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ACC01" w14:textId="77777777" w:rsidR="002A2206" w:rsidRPr="00317BED" w:rsidRDefault="002A2206" w:rsidP="00317BED">
      <w:pPr>
        <w:jc w:val="center"/>
        <w:rPr>
          <w:rFonts w:ascii="Century Gothic" w:hAnsi="Century Gothic"/>
          <w:b/>
          <w:sz w:val="24"/>
          <w:szCs w:val="24"/>
        </w:rPr>
      </w:pPr>
      <w:r w:rsidRPr="00317BED">
        <w:rPr>
          <w:rFonts w:ascii="Century Gothic" w:hAnsi="Century Gothic"/>
          <w:b/>
          <w:sz w:val="24"/>
          <w:szCs w:val="24"/>
        </w:rPr>
        <w:t>PRESS RELEASE</w:t>
      </w:r>
    </w:p>
    <w:p w14:paraId="196C437D" w14:textId="11CAE59E" w:rsidR="005E3BB3" w:rsidRDefault="00124B1B" w:rsidP="004A06F9">
      <w:pPr>
        <w:jc w:val="center"/>
        <w:rPr>
          <w:rFonts w:ascii="Century Gothic" w:eastAsia="MS Mincho" w:hAnsi="Century Gothic"/>
          <w:b/>
          <w:sz w:val="24"/>
          <w:szCs w:val="24"/>
          <w:lang w:val="en-US"/>
        </w:rPr>
      </w:pPr>
      <w:bookmarkStart w:id="0" w:name="_GoBack"/>
      <w:r>
        <w:rPr>
          <w:rFonts w:ascii="Century Gothic" w:eastAsia="MS Mincho" w:hAnsi="Century Gothic"/>
          <w:b/>
          <w:sz w:val="24"/>
          <w:szCs w:val="24"/>
          <w:lang w:val="en-US"/>
        </w:rPr>
        <w:t xml:space="preserve">Producer and Musician Paul Gala Extolls the Quality of </w:t>
      </w:r>
      <w:r w:rsidR="005E3BB3">
        <w:rPr>
          <w:rFonts w:ascii="Century Gothic" w:eastAsia="MS Mincho" w:hAnsi="Century Gothic"/>
          <w:b/>
          <w:sz w:val="24"/>
          <w:szCs w:val="24"/>
          <w:lang w:val="en-US"/>
        </w:rPr>
        <w:t>PMC result6 Monitors</w:t>
      </w:r>
    </w:p>
    <w:bookmarkEnd w:id="0"/>
    <w:p w14:paraId="17AB07E9" w14:textId="47B59495" w:rsidR="00124B1B" w:rsidRDefault="005E3BB3" w:rsidP="005E3BB3">
      <w:pPr>
        <w:spacing w:after="0"/>
        <w:jc w:val="center"/>
        <w:rPr>
          <w:rFonts w:ascii="Century Gothic" w:eastAsia="MS Mincho" w:hAnsi="Century Gothic"/>
          <w:i/>
          <w:sz w:val="20"/>
          <w:szCs w:val="20"/>
          <w:lang w:val="en-US"/>
        </w:rPr>
      </w:pPr>
      <w:r>
        <w:rPr>
          <w:rFonts w:ascii="Century Gothic" w:eastAsia="MS Mincho" w:hAnsi="Century Gothic"/>
          <w:i/>
          <w:sz w:val="20"/>
          <w:szCs w:val="20"/>
          <w:lang w:val="en-US"/>
        </w:rPr>
        <w:t>The</w:t>
      </w:r>
      <w:r w:rsidR="00124B1B">
        <w:rPr>
          <w:rFonts w:ascii="Century Gothic" w:eastAsia="MS Mincho" w:hAnsi="Century Gothic"/>
          <w:i/>
          <w:sz w:val="20"/>
          <w:szCs w:val="20"/>
          <w:lang w:val="en-US"/>
        </w:rPr>
        <w:t xml:space="preserve">se </w:t>
      </w:r>
      <w:r>
        <w:rPr>
          <w:rFonts w:ascii="Century Gothic" w:eastAsia="MS Mincho" w:hAnsi="Century Gothic"/>
          <w:i/>
          <w:sz w:val="20"/>
          <w:szCs w:val="20"/>
          <w:lang w:val="en-US"/>
        </w:rPr>
        <w:t xml:space="preserve">compact nearfield monitors </w:t>
      </w:r>
      <w:r w:rsidR="00124B1B">
        <w:rPr>
          <w:rFonts w:ascii="Century Gothic" w:eastAsia="MS Mincho" w:hAnsi="Century Gothic"/>
          <w:i/>
          <w:sz w:val="20"/>
          <w:szCs w:val="20"/>
          <w:lang w:val="en-US"/>
        </w:rPr>
        <w:t xml:space="preserve">have now been installed in his studio in South Africa, where they are being used for recording and </w:t>
      </w:r>
      <w:proofErr w:type="spellStart"/>
      <w:r w:rsidR="00124B1B">
        <w:rPr>
          <w:rFonts w:ascii="Century Gothic" w:eastAsia="MS Mincho" w:hAnsi="Century Gothic"/>
          <w:i/>
          <w:sz w:val="20"/>
          <w:szCs w:val="20"/>
          <w:lang w:val="en-US"/>
        </w:rPr>
        <w:t>mxing</w:t>
      </w:r>
      <w:proofErr w:type="spellEnd"/>
      <w:r w:rsidR="00124B1B">
        <w:rPr>
          <w:rFonts w:ascii="Century Gothic" w:eastAsia="MS Mincho" w:hAnsi="Century Gothic"/>
          <w:i/>
          <w:sz w:val="20"/>
          <w:szCs w:val="20"/>
          <w:lang w:val="en-US"/>
        </w:rPr>
        <w:t xml:space="preserve"> his own band and local artists.</w:t>
      </w:r>
    </w:p>
    <w:p w14:paraId="01BD5823" w14:textId="0758DB61" w:rsidR="00317BED" w:rsidRPr="00317BED" w:rsidRDefault="00C51999" w:rsidP="00317BED">
      <w:pPr>
        <w:pStyle w:val="NoSpacing"/>
        <w:spacing w:line="276" w:lineRule="auto"/>
        <w:jc w:val="both"/>
        <w:rPr>
          <w:rFonts w:ascii="Century Gothic" w:hAnsi="Century Gothic"/>
          <w:sz w:val="20"/>
          <w:szCs w:val="20"/>
        </w:rPr>
      </w:pPr>
      <w:r w:rsidRPr="00317BED">
        <w:rPr>
          <w:rFonts w:ascii="Century Gothic" w:hAnsi="Century Gothic"/>
          <w:noProof/>
          <w:sz w:val="20"/>
          <w:szCs w:val="20"/>
        </w:rPr>
        <mc:AlternateContent>
          <mc:Choice Requires="wps">
            <w:drawing>
              <wp:anchor distT="0" distB="0" distL="114300" distR="114300" simplePos="0" relativeHeight="251657728" behindDoc="0" locked="0" layoutInCell="1" allowOverlap="1" wp14:anchorId="6CD66CAF" wp14:editId="72C4EA2E">
                <wp:simplePos x="0" y="0"/>
                <wp:positionH relativeFrom="column">
                  <wp:posOffset>38100</wp:posOffset>
                </wp:positionH>
                <wp:positionV relativeFrom="paragraph">
                  <wp:posOffset>10160</wp:posOffset>
                </wp:positionV>
                <wp:extent cx="5810250" cy="0"/>
                <wp:effectExtent l="9525" t="10160" r="9525" b="1841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96ED3"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pt" to="46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RREEA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" strokeweight="1.5pt"/>
            </w:pict>
          </mc:Fallback>
        </mc:AlternateContent>
      </w:r>
    </w:p>
    <w:p w14:paraId="50089D23" w14:textId="48201E84" w:rsidR="00124B1B" w:rsidRPr="00124B1B" w:rsidRDefault="00CB6122" w:rsidP="00124B1B">
      <w:pPr>
        <w:pStyle w:val="NoSpacing"/>
        <w:spacing w:line="276" w:lineRule="auto"/>
        <w:jc w:val="both"/>
        <w:rPr>
          <w:rFonts w:ascii="Century Gothic" w:eastAsiaTheme="minorHAnsi" w:hAnsi="Century Gothic" w:cstheme="minorBidi"/>
          <w:sz w:val="20"/>
          <w:szCs w:val="20"/>
        </w:rPr>
      </w:pPr>
      <w:proofErr w:type="spellStart"/>
      <w:r w:rsidRPr="00FD42A0">
        <w:rPr>
          <w:rFonts w:ascii="Century Gothic" w:eastAsia="MS Mincho" w:hAnsi="Century Gothic"/>
          <w:b/>
          <w:sz w:val="20"/>
          <w:szCs w:val="20"/>
          <w:lang w:val="en-US"/>
        </w:rPr>
        <w:t>Biggleswade</w:t>
      </w:r>
      <w:proofErr w:type="spellEnd"/>
      <w:r w:rsidRPr="00FD42A0">
        <w:rPr>
          <w:rFonts w:ascii="Century Gothic" w:eastAsia="MS Mincho" w:hAnsi="Century Gothic"/>
          <w:b/>
          <w:sz w:val="20"/>
          <w:szCs w:val="20"/>
          <w:lang w:val="en-US"/>
        </w:rPr>
        <w:t>, UK</w:t>
      </w:r>
      <w:r w:rsidR="00317BED" w:rsidRPr="00FD42A0">
        <w:rPr>
          <w:rFonts w:ascii="Century Gothic" w:eastAsia="MS Mincho" w:hAnsi="Century Gothic"/>
          <w:b/>
          <w:sz w:val="20"/>
          <w:szCs w:val="20"/>
          <w:lang w:val="en-US"/>
        </w:rPr>
        <w:t>:</w:t>
      </w:r>
      <w:r w:rsidR="001B0FE6" w:rsidRPr="00FD42A0">
        <w:rPr>
          <w:rFonts w:ascii="Century Gothic" w:eastAsia="MS Mincho" w:hAnsi="Century Gothic"/>
          <w:b/>
          <w:sz w:val="20"/>
          <w:szCs w:val="20"/>
          <w:lang w:val="en-US"/>
        </w:rPr>
        <w:t xml:space="preserve"> </w:t>
      </w:r>
      <w:r w:rsidR="00124B1B">
        <w:rPr>
          <w:rFonts w:ascii="Century Gothic" w:eastAsia="MS Mincho" w:hAnsi="Century Gothic"/>
          <w:b/>
          <w:sz w:val="20"/>
          <w:szCs w:val="20"/>
          <w:lang w:val="en-US"/>
        </w:rPr>
        <w:t xml:space="preserve">August </w:t>
      </w:r>
      <w:proofErr w:type="gramStart"/>
      <w:r w:rsidR="005C11DD">
        <w:rPr>
          <w:rFonts w:ascii="Century Gothic" w:eastAsia="MS Mincho" w:hAnsi="Century Gothic"/>
          <w:b/>
          <w:sz w:val="20"/>
          <w:szCs w:val="20"/>
          <w:lang w:val="en-US"/>
        </w:rPr>
        <w:t>12</w:t>
      </w:r>
      <w:r w:rsidR="005C11DD" w:rsidRPr="005C11DD">
        <w:rPr>
          <w:rFonts w:ascii="Century Gothic" w:eastAsia="MS Mincho" w:hAnsi="Century Gothic"/>
          <w:b/>
          <w:sz w:val="20"/>
          <w:szCs w:val="20"/>
          <w:vertAlign w:val="superscript"/>
          <w:lang w:val="en-US"/>
        </w:rPr>
        <w:t>TH</w:t>
      </w:r>
      <w:proofErr w:type="gramEnd"/>
      <w:r w:rsidR="005C11DD">
        <w:rPr>
          <w:rFonts w:ascii="Century Gothic" w:eastAsia="MS Mincho" w:hAnsi="Century Gothic"/>
          <w:b/>
          <w:sz w:val="20"/>
          <w:szCs w:val="20"/>
          <w:lang w:val="en-US"/>
        </w:rPr>
        <w:t xml:space="preserve"> </w:t>
      </w:r>
      <w:r w:rsidR="00317BED" w:rsidRPr="00FD42A0">
        <w:rPr>
          <w:rFonts w:ascii="Century Gothic" w:eastAsia="MS Mincho" w:hAnsi="Century Gothic"/>
          <w:b/>
          <w:sz w:val="20"/>
          <w:szCs w:val="20"/>
          <w:lang w:val="en-US"/>
        </w:rPr>
        <w:t>201</w:t>
      </w:r>
      <w:r w:rsidR="001B0FE6" w:rsidRPr="00FD42A0">
        <w:rPr>
          <w:rFonts w:ascii="Century Gothic" w:eastAsia="MS Mincho" w:hAnsi="Century Gothic"/>
          <w:b/>
          <w:sz w:val="20"/>
          <w:szCs w:val="20"/>
          <w:lang w:val="en-US"/>
        </w:rPr>
        <w:t>9</w:t>
      </w:r>
      <w:r w:rsidR="00317BED" w:rsidRPr="00FD42A0">
        <w:rPr>
          <w:rFonts w:ascii="Century Gothic" w:eastAsia="MS Mincho" w:hAnsi="Century Gothic"/>
          <w:b/>
          <w:sz w:val="20"/>
          <w:szCs w:val="20"/>
          <w:lang w:val="en-US"/>
        </w:rPr>
        <w:t>:</w:t>
      </w:r>
      <w:r w:rsidRPr="00FD42A0">
        <w:rPr>
          <w:rFonts w:ascii="Century Gothic" w:eastAsia="MS Mincho" w:hAnsi="Century Gothic"/>
          <w:sz w:val="20"/>
          <w:szCs w:val="20"/>
          <w:lang w:val="en-US"/>
        </w:rPr>
        <w:t xml:space="preserve"> </w:t>
      </w:r>
      <w:r w:rsidR="00124B1B" w:rsidRPr="00124B1B">
        <w:rPr>
          <w:rFonts w:ascii="Century Gothic" w:eastAsiaTheme="minorHAnsi" w:hAnsi="Century Gothic" w:cs="Calibri"/>
          <w:sz w:val="20"/>
          <w:szCs w:val="20"/>
          <w:lang w:eastAsia="en-GB"/>
        </w:rPr>
        <w:t>Music producer and label owner Paul Gala has installed PMC result6 Compact nearfield reference monitors in his studio in South Africa and is delighted with the sound they are delivering to his recording and mixing projects.</w:t>
      </w:r>
    </w:p>
    <w:p w14:paraId="75813854" w14:textId="77777777" w:rsidR="00124B1B" w:rsidRPr="00124B1B" w:rsidRDefault="00124B1B" w:rsidP="00124B1B">
      <w:pPr>
        <w:spacing w:after="0"/>
        <w:jc w:val="both"/>
        <w:rPr>
          <w:rFonts w:ascii="Century Gothic" w:eastAsiaTheme="minorHAnsi" w:hAnsi="Century Gothic" w:cs="Calibri"/>
          <w:sz w:val="20"/>
          <w:szCs w:val="20"/>
          <w:lang w:eastAsia="en-GB"/>
        </w:rPr>
      </w:pPr>
    </w:p>
    <w:p w14:paraId="795AEEF1" w14:textId="455E0638" w:rsidR="00124B1B" w:rsidRPr="00124B1B" w:rsidRDefault="00124B1B" w:rsidP="00124B1B">
      <w:pPr>
        <w:spacing w:after="0"/>
        <w:jc w:val="both"/>
        <w:rPr>
          <w:rFonts w:ascii="Century Gothic" w:eastAsiaTheme="minorHAnsi" w:hAnsi="Century Gothic" w:cs="Arial"/>
          <w:sz w:val="20"/>
          <w:szCs w:val="20"/>
          <w:lang w:eastAsia="en-GB"/>
        </w:rPr>
      </w:pPr>
      <w:r w:rsidRPr="00124B1B">
        <w:rPr>
          <w:rFonts w:ascii="Century Gothic" w:eastAsiaTheme="minorHAnsi" w:hAnsi="Century Gothic" w:cs="Calibri"/>
          <w:sz w:val="20"/>
          <w:szCs w:val="20"/>
          <w:lang w:eastAsia="en-GB"/>
        </w:rPr>
        <w:t>“</w:t>
      </w:r>
      <w:r w:rsidRPr="00124B1B">
        <w:rPr>
          <w:rFonts w:ascii="Century Gothic" w:eastAsiaTheme="minorHAnsi" w:hAnsi="Century Gothic" w:cs="Arial"/>
          <w:sz w:val="20"/>
          <w:szCs w:val="20"/>
          <w:lang w:eastAsia="en-GB"/>
        </w:rPr>
        <w:t>I invested in the result6 monitors because they were extremely affordable for the quality,</w:t>
      </w:r>
      <w:r>
        <w:rPr>
          <w:rFonts w:ascii="Century Gothic" w:eastAsiaTheme="minorHAnsi" w:hAnsi="Century Gothic" w:cs="Arial"/>
          <w:sz w:val="20"/>
          <w:szCs w:val="20"/>
          <w:lang w:eastAsia="en-GB"/>
        </w:rPr>
        <w:t xml:space="preserve"> </w:t>
      </w:r>
      <w:r w:rsidRPr="00124B1B">
        <w:rPr>
          <w:rFonts w:ascii="Century Gothic" w:eastAsiaTheme="minorHAnsi" w:hAnsi="Century Gothic" w:cs="Arial"/>
          <w:sz w:val="20"/>
          <w:szCs w:val="20"/>
          <w:lang w:eastAsia="en-GB"/>
        </w:rPr>
        <w:t>they</w:t>
      </w:r>
      <w:r>
        <w:rPr>
          <w:rFonts w:ascii="Century Gothic" w:eastAsiaTheme="minorHAnsi" w:hAnsi="Century Gothic" w:cs="Arial"/>
          <w:sz w:val="20"/>
          <w:szCs w:val="20"/>
          <w:lang w:eastAsia="en-GB"/>
        </w:rPr>
        <w:t xml:space="preserve"> s</w:t>
      </w:r>
      <w:r w:rsidRPr="00124B1B">
        <w:rPr>
          <w:rFonts w:ascii="Century Gothic" w:eastAsiaTheme="minorHAnsi" w:hAnsi="Century Gothic" w:cs="Arial"/>
          <w:sz w:val="20"/>
          <w:szCs w:val="20"/>
          <w:lang w:eastAsia="en-GB"/>
        </w:rPr>
        <w:t xml:space="preserve">ound amazing and are very light and robust,” he explains. “I still have a pair of </w:t>
      </w:r>
      <w:proofErr w:type="gramStart"/>
      <w:r w:rsidRPr="00124B1B">
        <w:rPr>
          <w:rFonts w:ascii="Century Gothic" w:eastAsiaTheme="minorHAnsi" w:hAnsi="Century Gothic" w:cs="Arial"/>
          <w:sz w:val="20"/>
          <w:szCs w:val="20"/>
          <w:lang w:eastAsia="en-GB"/>
        </w:rPr>
        <w:t>PMC</w:t>
      </w:r>
      <w:proofErr w:type="gramEnd"/>
      <w:r w:rsidRPr="00124B1B">
        <w:rPr>
          <w:rFonts w:ascii="Century Gothic" w:eastAsiaTheme="minorHAnsi" w:hAnsi="Century Gothic" w:cs="Arial"/>
          <w:sz w:val="20"/>
          <w:szCs w:val="20"/>
          <w:lang w:eastAsia="en-GB"/>
        </w:rPr>
        <w:t xml:space="preserve"> TB2S-AII nearfield monitors that I love but in my opinion the result6 monitors are probably PMC's best speaker and I feel like I’ll be using them forever.”</w:t>
      </w:r>
    </w:p>
    <w:p w14:paraId="308D7A47" w14:textId="77777777" w:rsidR="00124B1B" w:rsidRPr="00124B1B" w:rsidRDefault="00124B1B" w:rsidP="00124B1B">
      <w:pPr>
        <w:spacing w:after="0"/>
        <w:jc w:val="both"/>
        <w:rPr>
          <w:rFonts w:ascii="Century Gothic" w:eastAsiaTheme="minorHAnsi" w:hAnsi="Century Gothic" w:cs="Arial"/>
          <w:sz w:val="20"/>
          <w:szCs w:val="20"/>
          <w:lang w:eastAsia="en-GB"/>
        </w:rPr>
      </w:pPr>
    </w:p>
    <w:p w14:paraId="3E98D0D5" w14:textId="0E2EC27A" w:rsidR="00124B1B" w:rsidRPr="00124B1B" w:rsidRDefault="00124B1B" w:rsidP="00124B1B">
      <w:pPr>
        <w:spacing w:after="0"/>
        <w:jc w:val="both"/>
        <w:rPr>
          <w:rFonts w:ascii="Century Gothic" w:eastAsiaTheme="minorHAnsi" w:hAnsi="Century Gothic" w:cs="Arial"/>
          <w:sz w:val="20"/>
          <w:szCs w:val="20"/>
          <w:lang w:eastAsia="en-GB"/>
        </w:rPr>
      </w:pPr>
      <w:r w:rsidRPr="00124B1B">
        <w:rPr>
          <w:rFonts w:ascii="Century Gothic" w:eastAsiaTheme="minorHAnsi" w:hAnsi="Century Gothic" w:cs="Arial"/>
          <w:sz w:val="20"/>
          <w:szCs w:val="20"/>
          <w:lang w:eastAsia="en-GB"/>
        </w:rPr>
        <w:t>A composer and artist as well as a producer, Gala learned sound engineering from his father</w:t>
      </w:r>
      <w:r w:rsidR="00D4048C">
        <w:rPr>
          <w:rFonts w:ascii="Century Gothic" w:eastAsiaTheme="minorHAnsi" w:hAnsi="Century Gothic" w:cs="Arial"/>
          <w:sz w:val="20"/>
          <w:szCs w:val="20"/>
          <w:lang w:eastAsia="en-GB"/>
        </w:rPr>
        <w:t xml:space="preserve">, John </w:t>
      </w:r>
      <w:proofErr w:type="spellStart"/>
      <w:r w:rsidR="00D4048C">
        <w:rPr>
          <w:rFonts w:ascii="Century Gothic" w:eastAsiaTheme="minorHAnsi" w:hAnsi="Century Gothic" w:cs="Arial"/>
          <w:sz w:val="20"/>
          <w:szCs w:val="20"/>
          <w:lang w:eastAsia="en-GB"/>
        </w:rPr>
        <w:t>Galanakis</w:t>
      </w:r>
      <w:proofErr w:type="spellEnd"/>
      <w:r w:rsidR="00D4048C">
        <w:rPr>
          <w:rFonts w:ascii="Century Gothic" w:eastAsiaTheme="minorHAnsi" w:hAnsi="Century Gothic" w:cs="Arial"/>
          <w:sz w:val="20"/>
          <w:szCs w:val="20"/>
          <w:lang w:eastAsia="en-GB"/>
        </w:rPr>
        <w:t xml:space="preserve">, </w:t>
      </w:r>
      <w:r w:rsidRPr="00124B1B">
        <w:rPr>
          <w:rFonts w:ascii="Century Gothic" w:eastAsiaTheme="minorHAnsi" w:hAnsi="Century Gothic" w:cs="Arial"/>
          <w:sz w:val="20"/>
          <w:szCs w:val="20"/>
          <w:lang w:eastAsia="en-GB"/>
        </w:rPr>
        <w:t xml:space="preserve">who was also a </w:t>
      </w:r>
      <w:proofErr w:type="spellStart"/>
      <w:r w:rsidRPr="00124B1B">
        <w:rPr>
          <w:rFonts w:ascii="Century Gothic" w:eastAsiaTheme="minorHAnsi" w:hAnsi="Century Gothic" w:cs="Arial"/>
          <w:sz w:val="20"/>
          <w:szCs w:val="20"/>
          <w:lang w:eastAsia="en-GB"/>
        </w:rPr>
        <w:t>well known</w:t>
      </w:r>
      <w:proofErr w:type="spellEnd"/>
      <w:r w:rsidRPr="00124B1B">
        <w:rPr>
          <w:rFonts w:ascii="Century Gothic" w:eastAsiaTheme="minorHAnsi" w:hAnsi="Century Gothic" w:cs="Arial"/>
          <w:sz w:val="20"/>
          <w:szCs w:val="20"/>
          <w:lang w:eastAsia="en-GB"/>
        </w:rPr>
        <w:t xml:space="preserve"> producer and record label owner, specialising in African music. After spending a few years in Europe – mainly in London, Berlin and Tuscany – Gala recently returned to South Africa and established a studio in Johannesburg that acts as a base for his own band, </w:t>
      </w:r>
      <w:r w:rsidRPr="00124B1B">
        <w:rPr>
          <w:rFonts w:ascii="Century Gothic" w:eastAsiaTheme="minorHAnsi" w:hAnsi="Century Gothic" w:cs="Arial"/>
          <w:i/>
          <w:iCs/>
          <w:sz w:val="20"/>
          <w:szCs w:val="20"/>
          <w:lang w:eastAsia="en-GB"/>
        </w:rPr>
        <w:t xml:space="preserve">Hunter </w:t>
      </w:r>
      <w:proofErr w:type="gramStart"/>
      <w:r w:rsidRPr="00124B1B">
        <w:rPr>
          <w:rFonts w:ascii="Century Gothic" w:eastAsiaTheme="minorHAnsi" w:hAnsi="Century Gothic" w:cs="Arial"/>
          <w:i/>
          <w:iCs/>
          <w:sz w:val="20"/>
          <w:szCs w:val="20"/>
          <w:lang w:eastAsia="en-GB"/>
        </w:rPr>
        <w:t>As</w:t>
      </w:r>
      <w:proofErr w:type="gramEnd"/>
      <w:r w:rsidRPr="00124B1B">
        <w:rPr>
          <w:rFonts w:ascii="Century Gothic" w:eastAsiaTheme="minorHAnsi" w:hAnsi="Century Gothic" w:cs="Arial"/>
          <w:i/>
          <w:iCs/>
          <w:sz w:val="20"/>
          <w:szCs w:val="20"/>
          <w:lang w:eastAsia="en-GB"/>
        </w:rPr>
        <w:t xml:space="preserve"> A Horse</w:t>
      </w:r>
      <w:r w:rsidRPr="00124B1B">
        <w:rPr>
          <w:rFonts w:ascii="Century Gothic" w:eastAsiaTheme="minorHAnsi" w:hAnsi="Century Gothic" w:cs="Arial"/>
          <w:sz w:val="20"/>
          <w:szCs w:val="20"/>
          <w:lang w:eastAsia="en-GB"/>
        </w:rPr>
        <w:t>, and his record label, Bad Future.</w:t>
      </w:r>
    </w:p>
    <w:p w14:paraId="455ECB52" w14:textId="77777777" w:rsidR="00124B1B" w:rsidRPr="00124B1B" w:rsidRDefault="00124B1B" w:rsidP="00124B1B">
      <w:pPr>
        <w:spacing w:after="0"/>
        <w:jc w:val="both"/>
        <w:rPr>
          <w:rFonts w:ascii="Century Gothic" w:eastAsiaTheme="minorHAnsi" w:hAnsi="Century Gothic" w:cs="Arial"/>
          <w:sz w:val="20"/>
          <w:szCs w:val="20"/>
          <w:lang w:eastAsia="en-GB"/>
        </w:rPr>
      </w:pPr>
    </w:p>
    <w:p w14:paraId="60AADD02" w14:textId="31E41D20" w:rsidR="00124B1B" w:rsidRPr="00124B1B" w:rsidRDefault="00124B1B" w:rsidP="00124B1B">
      <w:pPr>
        <w:spacing w:after="0"/>
        <w:jc w:val="both"/>
        <w:rPr>
          <w:rFonts w:ascii="Century Gothic" w:eastAsiaTheme="minorHAnsi" w:hAnsi="Century Gothic" w:cs="Arial"/>
          <w:sz w:val="20"/>
          <w:szCs w:val="20"/>
          <w:lang w:eastAsia="en-GB"/>
        </w:rPr>
      </w:pPr>
      <w:r w:rsidRPr="00124B1B">
        <w:rPr>
          <w:rFonts w:ascii="Century Gothic" w:eastAsiaTheme="minorHAnsi" w:hAnsi="Century Gothic" w:cs="Arial"/>
          <w:sz w:val="20"/>
          <w:szCs w:val="20"/>
          <w:lang w:eastAsia="en-GB"/>
        </w:rPr>
        <w:t>“Bad Future is definitely a family business,” he says. “My wife is an A&amp;R, writer and composer and I run the label with my brother, who lives in London. We find and develop young talent in South Africa and help them to reach their full potential as artists. It’s mostly indie music but</w:t>
      </w:r>
      <w:r w:rsidR="00D4048C">
        <w:rPr>
          <w:rFonts w:ascii="Century Gothic" w:eastAsiaTheme="minorHAnsi" w:hAnsi="Century Gothic" w:cs="Arial"/>
          <w:sz w:val="20"/>
          <w:szCs w:val="20"/>
          <w:lang w:eastAsia="en-GB"/>
        </w:rPr>
        <w:t xml:space="preserve"> we are</w:t>
      </w:r>
      <w:r w:rsidRPr="00124B1B">
        <w:rPr>
          <w:rFonts w:ascii="Century Gothic" w:eastAsiaTheme="minorHAnsi" w:hAnsi="Century Gothic" w:cs="Arial"/>
          <w:sz w:val="20"/>
          <w:szCs w:val="20"/>
          <w:lang w:eastAsia="en-GB"/>
        </w:rPr>
        <w:t xml:space="preserve"> also </w:t>
      </w:r>
      <w:r w:rsidR="00D4048C">
        <w:rPr>
          <w:rFonts w:ascii="Century Gothic" w:eastAsiaTheme="minorHAnsi" w:hAnsi="Century Gothic" w:cs="Arial"/>
          <w:sz w:val="20"/>
          <w:szCs w:val="20"/>
          <w:lang w:eastAsia="en-GB"/>
        </w:rPr>
        <w:t>releasing s</w:t>
      </w:r>
      <w:r w:rsidRPr="00124B1B">
        <w:rPr>
          <w:rFonts w:ascii="Century Gothic" w:eastAsiaTheme="minorHAnsi" w:hAnsi="Century Gothic" w:cs="Arial"/>
          <w:sz w:val="20"/>
          <w:szCs w:val="20"/>
          <w:lang w:eastAsia="en-GB"/>
        </w:rPr>
        <w:t>ome darker pop stuff. Our current artist is James Deacon but we have a few more artists in development.”</w:t>
      </w:r>
    </w:p>
    <w:p w14:paraId="15ED75DD" w14:textId="77777777" w:rsidR="00124B1B" w:rsidRPr="00124B1B" w:rsidRDefault="00124B1B" w:rsidP="00124B1B">
      <w:pPr>
        <w:spacing w:after="0"/>
        <w:jc w:val="both"/>
        <w:rPr>
          <w:rFonts w:ascii="Century Gothic" w:eastAsiaTheme="minorHAnsi" w:hAnsi="Century Gothic" w:cs="Arial"/>
          <w:sz w:val="20"/>
          <w:szCs w:val="20"/>
          <w:lang w:eastAsia="en-GB"/>
        </w:rPr>
      </w:pPr>
    </w:p>
    <w:p w14:paraId="51CF547C" w14:textId="77777777" w:rsidR="00124B1B" w:rsidRPr="00124B1B" w:rsidRDefault="00124B1B" w:rsidP="00124B1B">
      <w:pPr>
        <w:spacing w:after="0"/>
        <w:jc w:val="both"/>
        <w:rPr>
          <w:rFonts w:ascii="Century Gothic" w:eastAsiaTheme="minorHAnsi" w:hAnsi="Century Gothic" w:cs="Arial"/>
          <w:sz w:val="20"/>
          <w:szCs w:val="20"/>
          <w:lang w:eastAsia="en-GB"/>
        </w:rPr>
      </w:pPr>
      <w:r w:rsidRPr="00124B1B">
        <w:rPr>
          <w:rFonts w:ascii="Century Gothic" w:eastAsiaTheme="minorHAnsi" w:hAnsi="Century Gothic" w:cs="Arial"/>
          <w:sz w:val="20"/>
          <w:szCs w:val="20"/>
          <w:lang w:eastAsia="en-GB"/>
        </w:rPr>
        <w:t xml:space="preserve">The label also focuses on getting its own productions and music from established South African artists onto TV shows, trailers, films and adverts in Europe and the US. </w:t>
      </w:r>
    </w:p>
    <w:p w14:paraId="19E8F18A" w14:textId="77777777" w:rsidR="00124B1B" w:rsidRPr="00124B1B" w:rsidRDefault="00124B1B" w:rsidP="00124B1B">
      <w:pPr>
        <w:spacing w:after="0"/>
        <w:jc w:val="both"/>
        <w:rPr>
          <w:rFonts w:ascii="Century Gothic" w:eastAsiaTheme="minorHAnsi" w:hAnsi="Century Gothic" w:cs="Arial"/>
          <w:sz w:val="20"/>
          <w:szCs w:val="20"/>
          <w:lang w:eastAsia="en-GB"/>
        </w:rPr>
      </w:pPr>
    </w:p>
    <w:p w14:paraId="18870278" w14:textId="4C4DCE10" w:rsidR="00124B1B" w:rsidRPr="00124B1B" w:rsidRDefault="00124B1B" w:rsidP="00124B1B">
      <w:pPr>
        <w:spacing w:after="0"/>
        <w:jc w:val="both"/>
        <w:rPr>
          <w:rFonts w:ascii="Century Gothic" w:eastAsiaTheme="minorHAnsi" w:hAnsi="Century Gothic" w:cs="Arial"/>
          <w:sz w:val="20"/>
          <w:szCs w:val="20"/>
          <w:lang w:eastAsia="en-GB"/>
        </w:rPr>
      </w:pPr>
      <w:r w:rsidRPr="00124B1B">
        <w:rPr>
          <w:rFonts w:ascii="Century Gothic" w:eastAsiaTheme="minorHAnsi" w:hAnsi="Century Gothic" w:cs="Arial"/>
          <w:sz w:val="20"/>
          <w:szCs w:val="20"/>
          <w:lang w:eastAsia="en-GB"/>
        </w:rPr>
        <w:t>Gala</w:t>
      </w:r>
      <w:r w:rsidR="00D4048C">
        <w:rPr>
          <w:rFonts w:ascii="Century Gothic" w:eastAsiaTheme="minorHAnsi" w:hAnsi="Century Gothic" w:cs="Arial"/>
          <w:sz w:val="20"/>
          <w:szCs w:val="20"/>
          <w:lang w:eastAsia="en-GB"/>
        </w:rPr>
        <w:t>’s</w:t>
      </w:r>
      <w:r w:rsidRPr="00124B1B">
        <w:rPr>
          <w:rFonts w:ascii="Century Gothic" w:eastAsiaTheme="minorHAnsi" w:hAnsi="Century Gothic" w:cs="Arial"/>
          <w:sz w:val="20"/>
          <w:szCs w:val="20"/>
          <w:lang w:eastAsia="en-GB"/>
        </w:rPr>
        <w:t xml:space="preserve"> studio, which is used for recording and mixing projects, is based around a hybrid analogue and digital setup with Metric Halo converters. There is also a selection of analogue outboard equipment including a Modular Channel from Overstayer and a digitally controlled WES Audio bus compressor, plus a range of mic </w:t>
      </w:r>
      <w:proofErr w:type="spellStart"/>
      <w:r w:rsidRPr="00124B1B">
        <w:rPr>
          <w:rFonts w:ascii="Century Gothic" w:eastAsiaTheme="minorHAnsi" w:hAnsi="Century Gothic" w:cs="Arial"/>
          <w:sz w:val="20"/>
          <w:szCs w:val="20"/>
          <w:lang w:eastAsia="en-GB"/>
        </w:rPr>
        <w:t>pre’s</w:t>
      </w:r>
      <w:proofErr w:type="spellEnd"/>
      <w:r w:rsidRPr="00124B1B">
        <w:rPr>
          <w:rFonts w:ascii="Century Gothic" w:eastAsiaTheme="minorHAnsi" w:hAnsi="Century Gothic" w:cs="Arial"/>
          <w:sz w:val="20"/>
          <w:szCs w:val="20"/>
          <w:lang w:eastAsia="en-GB"/>
        </w:rPr>
        <w:t xml:space="preserve">, EQs and compressors including some custom built valve units. </w:t>
      </w:r>
    </w:p>
    <w:p w14:paraId="0E766613" w14:textId="77777777" w:rsidR="00124B1B" w:rsidRPr="00124B1B" w:rsidRDefault="00124B1B" w:rsidP="00124B1B">
      <w:pPr>
        <w:spacing w:after="0"/>
        <w:jc w:val="both"/>
        <w:rPr>
          <w:rFonts w:ascii="Century Gothic" w:eastAsiaTheme="minorHAnsi" w:hAnsi="Century Gothic" w:cs="Arial"/>
          <w:sz w:val="20"/>
          <w:szCs w:val="20"/>
          <w:lang w:eastAsia="en-GB"/>
        </w:rPr>
      </w:pPr>
    </w:p>
    <w:p w14:paraId="6F36AE62" w14:textId="77777777" w:rsidR="00124B1B" w:rsidRPr="00124B1B" w:rsidRDefault="00124B1B" w:rsidP="00124B1B">
      <w:pPr>
        <w:spacing w:after="0"/>
        <w:jc w:val="both"/>
        <w:rPr>
          <w:rFonts w:ascii="Century Gothic" w:eastAsiaTheme="minorHAnsi" w:hAnsi="Century Gothic" w:cs="Arial"/>
          <w:sz w:val="20"/>
          <w:szCs w:val="20"/>
          <w:lang w:eastAsia="en-GB"/>
        </w:rPr>
      </w:pPr>
      <w:r w:rsidRPr="00124B1B">
        <w:rPr>
          <w:rFonts w:ascii="Century Gothic" w:eastAsiaTheme="minorHAnsi" w:hAnsi="Century Gothic" w:cs="Arial"/>
          <w:sz w:val="20"/>
          <w:szCs w:val="20"/>
          <w:lang w:eastAsia="en-GB"/>
        </w:rPr>
        <w:t>Gala adds that the new result6 monitors, which were supplied by PMC’s South African distributor Benjamin Pro Audio, give him exactly what he was missing in his monitoring set up.</w:t>
      </w:r>
    </w:p>
    <w:p w14:paraId="1FCCCA62" w14:textId="77777777" w:rsidR="00124B1B" w:rsidRPr="00124B1B" w:rsidRDefault="00124B1B" w:rsidP="00124B1B">
      <w:pPr>
        <w:spacing w:after="0"/>
        <w:jc w:val="both"/>
        <w:rPr>
          <w:rFonts w:ascii="Century Gothic" w:eastAsiaTheme="minorHAnsi" w:hAnsi="Century Gothic" w:cs="Arial"/>
          <w:sz w:val="20"/>
          <w:szCs w:val="20"/>
          <w:lang w:eastAsia="en-GB"/>
        </w:rPr>
      </w:pPr>
    </w:p>
    <w:p w14:paraId="0E7CD0EB" w14:textId="1CBD7758" w:rsidR="00124B1B" w:rsidRDefault="00D4048C" w:rsidP="00124B1B">
      <w:pPr>
        <w:spacing w:after="0"/>
        <w:jc w:val="both"/>
        <w:rPr>
          <w:rFonts w:ascii="Century Gothic" w:eastAsiaTheme="minorHAnsi" w:hAnsi="Century Gothic" w:cs="Arial"/>
          <w:sz w:val="20"/>
          <w:szCs w:val="20"/>
          <w:lang w:eastAsia="en-GB"/>
        </w:rPr>
      </w:pPr>
      <w:r>
        <w:rPr>
          <w:rFonts w:ascii="Century Gothic" w:eastAsiaTheme="minorHAnsi" w:hAnsi="Century Gothic" w:cs="Arial"/>
          <w:sz w:val="20"/>
          <w:szCs w:val="20"/>
          <w:lang w:eastAsia="en-GB"/>
        </w:rPr>
        <w:t>“</w:t>
      </w:r>
      <w:r w:rsidR="00124B1B" w:rsidRPr="00124B1B">
        <w:rPr>
          <w:rFonts w:ascii="Century Gothic" w:eastAsiaTheme="minorHAnsi" w:hAnsi="Century Gothic" w:cs="Arial"/>
          <w:sz w:val="20"/>
          <w:szCs w:val="20"/>
          <w:lang w:eastAsia="en-GB"/>
        </w:rPr>
        <w:t>I</w:t>
      </w:r>
      <w:r>
        <w:rPr>
          <w:rFonts w:ascii="Century Gothic" w:eastAsiaTheme="minorHAnsi" w:hAnsi="Century Gothic" w:cs="Arial"/>
          <w:sz w:val="20"/>
          <w:szCs w:val="20"/>
          <w:lang w:eastAsia="en-GB"/>
        </w:rPr>
        <w:t xml:space="preserve"> </w:t>
      </w:r>
      <w:r w:rsidR="00124B1B" w:rsidRPr="00124B1B">
        <w:rPr>
          <w:rFonts w:ascii="Century Gothic" w:eastAsiaTheme="minorHAnsi" w:hAnsi="Century Gothic" w:cs="Arial"/>
          <w:sz w:val="20"/>
          <w:szCs w:val="20"/>
          <w:lang w:eastAsia="en-GB"/>
        </w:rPr>
        <w:t>find them to be transparent,</w:t>
      </w:r>
      <w:r>
        <w:rPr>
          <w:rFonts w:ascii="Century Gothic" w:eastAsiaTheme="minorHAnsi" w:hAnsi="Century Gothic" w:cs="Arial"/>
          <w:sz w:val="20"/>
          <w:szCs w:val="20"/>
          <w:lang w:eastAsia="en-GB"/>
        </w:rPr>
        <w:t xml:space="preserve"> </w:t>
      </w:r>
      <w:r w:rsidR="00124B1B" w:rsidRPr="00124B1B">
        <w:rPr>
          <w:rFonts w:ascii="Century Gothic" w:eastAsiaTheme="minorHAnsi" w:hAnsi="Century Gothic" w:cs="Arial"/>
          <w:sz w:val="20"/>
          <w:szCs w:val="20"/>
          <w:lang w:eastAsia="en-GB"/>
        </w:rPr>
        <w:t>incredibly open for mixing but also, at the same</w:t>
      </w:r>
      <w:r>
        <w:rPr>
          <w:rFonts w:ascii="Century Gothic" w:eastAsiaTheme="minorHAnsi" w:hAnsi="Century Gothic" w:cs="Arial"/>
          <w:sz w:val="20"/>
          <w:szCs w:val="20"/>
          <w:lang w:eastAsia="en-GB"/>
        </w:rPr>
        <w:t xml:space="preserve"> </w:t>
      </w:r>
      <w:r w:rsidR="00124B1B" w:rsidRPr="00124B1B">
        <w:rPr>
          <w:rFonts w:ascii="Century Gothic" w:eastAsiaTheme="minorHAnsi" w:hAnsi="Century Gothic" w:cs="Arial"/>
          <w:sz w:val="20"/>
          <w:szCs w:val="20"/>
          <w:lang w:eastAsia="en-GB"/>
        </w:rPr>
        <w:t>time,</w:t>
      </w:r>
      <w:r>
        <w:rPr>
          <w:rFonts w:ascii="Century Gothic" w:eastAsiaTheme="minorHAnsi" w:hAnsi="Century Gothic" w:cs="Arial"/>
          <w:sz w:val="20"/>
          <w:szCs w:val="20"/>
          <w:lang w:eastAsia="en-GB"/>
        </w:rPr>
        <w:t xml:space="preserve"> </w:t>
      </w:r>
      <w:r w:rsidR="00124B1B" w:rsidRPr="00124B1B">
        <w:rPr>
          <w:rFonts w:ascii="Century Gothic" w:eastAsiaTheme="minorHAnsi" w:hAnsi="Century Gothic" w:cs="Arial"/>
          <w:sz w:val="20"/>
          <w:szCs w:val="20"/>
          <w:lang w:eastAsia="en-GB"/>
        </w:rPr>
        <w:t>they</w:t>
      </w:r>
      <w:r>
        <w:rPr>
          <w:rFonts w:ascii="Century Gothic" w:eastAsiaTheme="minorHAnsi" w:hAnsi="Century Gothic" w:cs="Arial"/>
          <w:sz w:val="20"/>
          <w:szCs w:val="20"/>
          <w:lang w:eastAsia="en-GB"/>
        </w:rPr>
        <w:t xml:space="preserve"> </w:t>
      </w:r>
      <w:r w:rsidR="00124B1B" w:rsidRPr="00124B1B">
        <w:rPr>
          <w:rFonts w:ascii="Century Gothic" w:eastAsiaTheme="minorHAnsi" w:hAnsi="Century Gothic" w:cs="Arial"/>
          <w:sz w:val="20"/>
          <w:szCs w:val="20"/>
          <w:lang w:eastAsia="en-GB"/>
        </w:rPr>
        <w:t>sound classy, expensive, and are really enjoyable when playing back mixes or reference tracks.”</w:t>
      </w:r>
    </w:p>
    <w:p w14:paraId="75070516" w14:textId="77777777" w:rsidR="00124B1B" w:rsidRDefault="00124B1B" w:rsidP="00124B1B">
      <w:pPr>
        <w:spacing w:after="0"/>
        <w:jc w:val="both"/>
        <w:rPr>
          <w:rFonts w:ascii="Century Gothic" w:eastAsiaTheme="minorHAnsi" w:hAnsi="Century Gothic" w:cs="Arial"/>
          <w:sz w:val="20"/>
          <w:szCs w:val="20"/>
          <w:lang w:eastAsia="en-GB"/>
        </w:rPr>
      </w:pPr>
    </w:p>
    <w:p w14:paraId="745157F8" w14:textId="44851422" w:rsidR="00124B1B" w:rsidRPr="00124B1B" w:rsidRDefault="00124B1B" w:rsidP="00124B1B">
      <w:pPr>
        <w:spacing w:after="0"/>
        <w:jc w:val="both"/>
        <w:rPr>
          <w:rFonts w:ascii="Century Gothic" w:eastAsiaTheme="minorHAnsi" w:hAnsi="Century Gothic" w:cs="Arial"/>
          <w:sz w:val="20"/>
          <w:szCs w:val="20"/>
          <w:lang w:eastAsia="en-GB"/>
        </w:rPr>
      </w:pPr>
      <w:r>
        <w:rPr>
          <w:rFonts w:ascii="Century Gothic" w:eastAsiaTheme="minorHAnsi" w:hAnsi="Century Gothic" w:cs="Arial"/>
          <w:sz w:val="20"/>
          <w:szCs w:val="20"/>
          <w:lang w:eastAsia="en-GB"/>
        </w:rPr>
        <w:t xml:space="preserve">For more information about Bad Future, please visit </w:t>
      </w:r>
      <w:hyperlink r:id="rId9" w:tgtFrame="_blank" w:history="1">
        <w:r>
          <w:rPr>
            <w:rStyle w:val="Hyperlink"/>
            <w:rFonts w:ascii="Arial" w:hAnsi="Arial" w:cs="Arial"/>
          </w:rPr>
          <w:t>www.badfuture.net</w:t>
        </w:r>
      </w:hyperlink>
      <w:r>
        <w:rPr>
          <w:rFonts w:ascii="Arial" w:hAnsi="Arial" w:cs="Arial"/>
        </w:rPr>
        <w:t>.</w:t>
      </w:r>
    </w:p>
    <w:p w14:paraId="21FB59B3" w14:textId="77777777" w:rsidR="005E3BB3" w:rsidRPr="005E3BB3" w:rsidRDefault="005E3BB3" w:rsidP="005E3BB3">
      <w:pPr>
        <w:spacing w:after="0"/>
        <w:jc w:val="both"/>
        <w:rPr>
          <w:rFonts w:ascii="Century Gothic" w:eastAsiaTheme="minorHAnsi" w:hAnsi="Century Gothic" w:cstheme="minorBidi"/>
          <w:sz w:val="20"/>
          <w:szCs w:val="20"/>
        </w:rPr>
      </w:pPr>
    </w:p>
    <w:p w14:paraId="42ACF893" w14:textId="77777777" w:rsidR="005E3BB3" w:rsidRPr="005E3BB3" w:rsidRDefault="005E3BB3" w:rsidP="005E3BB3">
      <w:pPr>
        <w:spacing w:after="0"/>
        <w:jc w:val="center"/>
        <w:rPr>
          <w:rFonts w:ascii="Century Gothic" w:eastAsiaTheme="minorHAnsi" w:hAnsi="Century Gothic" w:cstheme="minorBidi"/>
          <w:b/>
          <w:bCs/>
          <w:sz w:val="20"/>
          <w:szCs w:val="20"/>
        </w:rPr>
      </w:pPr>
      <w:r w:rsidRPr="005E3BB3">
        <w:rPr>
          <w:rFonts w:ascii="Century Gothic" w:eastAsiaTheme="minorHAnsi" w:hAnsi="Century Gothic" w:cstheme="minorBidi"/>
          <w:b/>
          <w:bCs/>
          <w:sz w:val="20"/>
          <w:szCs w:val="20"/>
        </w:rPr>
        <w:lastRenderedPageBreak/>
        <w:t>-ends-</w:t>
      </w:r>
    </w:p>
    <w:p w14:paraId="00C9035C" w14:textId="77777777" w:rsidR="005E3BB3" w:rsidRPr="005E3BB3" w:rsidRDefault="005E3BB3" w:rsidP="005E3BB3">
      <w:pPr>
        <w:spacing w:after="0"/>
        <w:jc w:val="both"/>
        <w:rPr>
          <w:rFonts w:ascii="Century Gothic" w:eastAsiaTheme="minorHAnsi" w:hAnsi="Century Gothic" w:cstheme="minorBidi"/>
          <w:sz w:val="20"/>
          <w:szCs w:val="20"/>
        </w:rPr>
      </w:pPr>
    </w:p>
    <w:p w14:paraId="2A6D0559" w14:textId="77777777" w:rsidR="002A2206" w:rsidRPr="00117481" w:rsidRDefault="002A2206" w:rsidP="00117481">
      <w:pPr>
        <w:spacing w:after="0"/>
        <w:rPr>
          <w:rFonts w:ascii="Century Gothic" w:hAnsi="Century Gothic" w:cs="Calibri"/>
          <w:b/>
          <w:bCs/>
          <w:color w:val="000000"/>
          <w:sz w:val="20"/>
          <w:szCs w:val="20"/>
          <w:lang w:eastAsia="en-GB"/>
        </w:rPr>
      </w:pPr>
      <w:r w:rsidRPr="002A2206">
        <w:rPr>
          <w:rFonts w:ascii="Century Gothic" w:eastAsia="Times New Roman" w:hAnsi="Century Gothic"/>
          <w:b/>
          <w:sz w:val="20"/>
          <w:szCs w:val="20"/>
          <w:lang w:eastAsia="en-GB"/>
        </w:rPr>
        <w:t>About PMC</w:t>
      </w:r>
    </w:p>
    <w:p w14:paraId="3372DE8E" w14:textId="77777777" w:rsidR="002A2206" w:rsidRPr="002A2206" w:rsidRDefault="002A2206" w:rsidP="002A2206">
      <w:pPr>
        <w:spacing w:after="0" w:line="240" w:lineRule="auto"/>
        <w:rPr>
          <w:rFonts w:ascii="Century Gothic" w:eastAsia="Times New Roman" w:hAnsi="Century Gothic"/>
          <w:sz w:val="20"/>
          <w:szCs w:val="20"/>
          <w:lang w:eastAsia="en-GB"/>
        </w:rPr>
      </w:pPr>
      <w:r w:rsidRPr="002A2206">
        <w:rPr>
          <w:rFonts w:ascii="Century Gothic" w:eastAsia="Times New Roman" w:hAnsi="Century Gothic"/>
          <w:sz w:val="20"/>
          <w:szCs w:val="20"/>
          <w:lang w:eastAsia="en-GB"/>
        </w:rPr>
        <w:t>PMC is a UK-based, world-leading manufacturer of loudspeaker systems, the tools of choice in all ultra-critical professional monitoring applications, and also for the discerning audiophile at home, where they provide a transparent window into the recording artist's original intentions. PMC products use the best available</w:t>
      </w:r>
      <w:r w:rsidR="00925ED4">
        <w:rPr>
          <w:rFonts w:ascii="Century Gothic" w:eastAsia="Times New Roman" w:hAnsi="Century Gothic"/>
          <w:sz w:val="20"/>
          <w:szCs w:val="20"/>
          <w:lang w:eastAsia="en-GB"/>
        </w:rPr>
        <w:t xml:space="preserve"> </w:t>
      </w:r>
      <w:r w:rsidRPr="002A2206">
        <w:rPr>
          <w:rFonts w:ascii="Century Gothic" w:eastAsia="Times New Roman" w:hAnsi="Century Gothic"/>
          <w:sz w:val="20"/>
          <w:szCs w:val="20"/>
          <w:lang w:eastAsia="en-GB"/>
        </w:rPr>
        <w:t xml:space="preserve">materials and design principles, including the company's proprietary Advanced Transmission Line (ATL™) bass-loading technology, cutting-edge amplification and advanced DSP techniques to create loudspeakers that present sound and music exactly as it was when first created, with the highest possible resolution, and without coloration or distortion. For more information on our clients and products, see </w:t>
      </w:r>
      <w:hyperlink r:id="rId10" w:history="1">
        <w:r w:rsidRPr="002A2206">
          <w:rPr>
            <w:rFonts w:ascii="Century Gothic" w:eastAsia="Times New Roman" w:hAnsi="Century Gothic"/>
            <w:color w:val="0000FF"/>
            <w:sz w:val="20"/>
            <w:szCs w:val="20"/>
            <w:u w:val="single"/>
            <w:lang w:eastAsia="en-GB"/>
          </w:rPr>
          <w:t>www.pmc-speakers.com</w:t>
        </w:r>
      </w:hyperlink>
      <w:r w:rsidRPr="002A2206">
        <w:rPr>
          <w:rFonts w:ascii="Century Gothic" w:eastAsia="Times New Roman" w:hAnsi="Century Gothic"/>
          <w:sz w:val="20"/>
          <w:szCs w:val="20"/>
          <w:lang w:eastAsia="en-GB"/>
        </w:rPr>
        <w:t>.</w:t>
      </w:r>
    </w:p>
    <w:p w14:paraId="58D0C267" w14:textId="77777777" w:rsidR="002A2206" w:rsidRPr="002A2206" w:rsidRDefault="002A2206" w:rsidP="002A2206">
      <w:pPr>
        <w:spacing w:after="0"/>
        <w:jc w:val="both"/>
        <w:rPr>
          <w:rFonts w:ascii="Century Gothic" w:eastAsia="Times New Roman" w:hAnsi="Century Gothic"/>
          <w:sz w:val="20"/>
          <w:szCs w:val="20"/>
          <w:lang w:eastAsia="en-GB"/>
        </w:rPr>
      </w:pPr>
    </w:p>
    <w:p w14:paraId="5BBEDAEF" w14:textId="77777777" w:rsidR="002A2206" w:rsidRPr="002A2206" w:rsidRDefault="002A2206" w:rsidP="002A2206">
      <w:pPr>
        <w:spacing w:after="0" w:line="240" w:lineRule="auto"/>
        <w:rPr>
          <w:rFonts w:ascii="Century Gothic" w:hAnsi="Century Gothic"/>
          <w:b/>
          <w:sz w:val="20"/>
          <w:szCs w:val="20"/>
        </w:rPr>
      </w:pPr>
      <w:r w:rsidRPr="002A2206">
        <w:rPr>
          <w:rFonts w:ascii="Century Gothic" w:hAnsi="Century Gothic"/>
          <w:b/>
          <w:sz w:val="20"/>
          <w:szCs w:val="20"/>
        </w:rPr>
        <w:t>PMC</w:t>
      </w:r>
    </w:p>
    <w:p w14:paraId="43E1E3C8" w14:textId="77777777" w:rsidR="0065182E" w:rsidRDefault="0065182E" w:rsidP="0065182E">
      <w:pPr>
        <w:spacing w:after="0" w:line="240" w:lineRule="auto"/>
        <w:rPr>
          <w:rFonts w:ascii="Century Gothic" w:hAnsi="Century Gothic"/>
          <w:sz w:val="20"/>
          <w:szCs w:val="20"/>
        </w:rPr>
      </w:pPr>
      <w:r>
        <w:rPr>
          <w:rFonts w:ascii="Century Gothic" w:hAnsi="Century Gothic"/>
          <w:b/>
          <w:sz w:val="20"/>
          <w:szCs w:val="20"/>
        </w:rPr>
        <w:t xml:space="preserve">Tel: </w:t>
      </w:r>
      <w:r>
        <w:rPr>
          <w:rFonts w:ascii="Century Gothic" w:hAnsi="Century Gothic"/>
          <w:color w:val="000000"/>
          <w:spacing w:val="-6"/>
          <w:sz w:val="20"/>
          <w:szCs w:val="20"/>
        </w:rPr>
        <w:t xml:space="preserve">  +44 (0)1767 686300</w:t>
      </w:r>
    </w:p>
    <w:p w14:paraId="4BEC4B25" w14:textId="77777777" w:rsidR="002A2206" w:rsidRPr="002A2206" w:rsidRDefault="00977D3D" w:rsidP="002A2206">
      <w:pPr>
        <w:spacing w:after="0" w:line="240" w:lineRule="auto"/>
        <w:rPr>
          <w:rFonts w:ascii="Century Gothic" w:hAnsi="Century Gothic"/>
          <w:sz w:val="20"/>
          <w:szCs w:val="20"/>
        </w:rPr>
      </w:pPr>
      <w:hyperlink r:id="rId11" w:history="1">
        <w:r w:rsidR="002A2206" w:rsidRPr="00580A76">
          <w:rPr>
            <w:rStyle w:val="Hyperlink"/>
            <w:rFonts w:ascii="Century Gothic" w:hAnsi="Century Gothic"/>
            <w:sz w:val="20"/>
            <w:szCs w:val="20"/>
          </w:rPr>
          <w:t>www.pmc-speakers.com</w:t>
        </w:r>
      </w:hyperlink>
    </w:p>
    <w:p w14:paraId="430B9BF7" w14:textId="77777777" w:rsidR="002A2206" w:rsidRPr="002A2206" w:rsidRDefault="002A2206" w:rsidP="002A2206">
      <w:pPr>
        <w:spacing w:after="0" w:line="240" w:lineRule="auto"/>
        <w:rPr>
          <w:rFonts w:ascii="Century Gothic" w:eastAsia="Times" w:hAnsi="Century Gothic"/>
          <w:sz w:val="20"/>
          <w:szCs w:val="20"/>
        </w:rPr>
      </w:pPr>
    </w:p>
    <w:p w14:paraId="2F6B1E2F" w14:textId="77777777" w:rsidR="002A2206" w:rsidRPr="002A2206" w:rsidRDefault="002A2206" w:rsidP="002A2206">
      <w:pPr>
        <w:spacing w:after="0" w:line="240" w:lineRule="auto"/>
        <w:rPr>
          <w:rFonts w:ascii="Century Gothic" w:eastAsia="Times" w:hAnsi="Century Gothic"/>
          <w:b/>
          <w:sz w:val="20"/>
          <w:szCs w:val="20"/>
        </w:rPr>
      </w:pPr>
    </w:p>
    <w:p w14:paraId="3B71C78B" w14:textId="77777777" w:rsidR="002A2206" w:rsidRPr="002A2206" w:rsidRDefault="002A2206" w:rsidP="002A2206">
      <w:pPr>
        <w:spacing w:after="0" w:line="240" w:lineRule="auto"/>
        <w:rPr>
          <w:rFonts w:ascii="Century Gothic" w:eastAsia="Times" w:hAnsi="Century Gothic"/>
          <w:b/>
          <w:sz w:val="20"/>
          <w:szCs w:val="20"/>
        </w:rPr>
      </w:pPr>
      <w:r w:rsidRPr="002A2206">
        <w:rPr>
          <w:rFonts w:ascii="Century Gothic" w:eastAsia="Times" w:hAnsi="Century Gothic"/>
          <w:b/>
          <w:sz w:val="20"/>
          <w:szCs w:val="20"/>
        </w:rPr>
        <w:t>Press Contact</w:t>
      </w:r>
    </w:p>
    <w:p w14:paraId="1700EA81"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sz w:val="20"/>
          <w:szCs w:val="20"/>
        </w:rPr>
        <w:t>Sue Sillitoe</w:t>
      </w:r>
    </w:p>
    <w:p w14:paraId="19310386" w14:textId="77777777" w:rsidR="002A2206" w:rsidRPr="002A2206" w:rsidRDefault="002A2206" w:rsidP="002A2206">
      <w:pPr>
        <w:spacing w:after="0" w:line="240" w:lineRule="auto"/>
        <w:rPr>
          <w:rFonts w:ascii="Century Gothic" w:eastAsia="Times" w:hAnsi="Century Gothic"/>
          <w:sz w:val="20"/>
          <w:szCs w:val="20"/>
          <w:lang w:val="fr-FR"/>
        </w:rPr>
      </w:pPr>
      <w:r w:rsidRPr="002A2206">
        <w:rPr>
          <w:rFonts w:ascii="Century Gothic" w:eastAsia="Times" w:hAnsi="Century Gothic"/>
          <w:sz w:val="20"/>
          <w:szCs w:val="20"/>
        </w:rPr>
        <w:t>White Noise Public Relations</w:t>
      </w:r>
      <w:r w:rsidRPr="002A2206">
        <w:rPr>
          <w:rFonts w:ascii="Century Gothic" w:eastAsia="Times" w:hAnsi="Century Gothic"/>
          <w:color w:val="000000"/>
          <w:sz w:val="20"/>
          <w:szCs w:val="20"/>
        </w:rPr>
        <w:t xml:space="preserve">                        </w:t>
      </w:r>
    </w:p>
    <w:p w14:paraId="0860E90D"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b/>
          <w:sz w:val="20"/>
          <w:szCs w:val="20"/>
        </w:rPr>
        <w:t>Tel</w:t>
      </w:r>
      <w:r w:rsidRPr="002A2206">
        <w:rPr>
          <w:rFonts w:ascii="Century Gothic" w:eastAsia="Times" w:hAnsi="Century Gothic"/>
          <w:sz w:val="20"/>
          <w:szCs w:val="20"/>
        </w:rPr>
        <w:t>: +44 (0) 1666 500142</w:t>
      </w:r>
    </w:p>
    <w:p w14:paraId="08D94223"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b/>
          <w:sz w:val="20"/>
          <w:szCs w:val="20"/>
        </w:rPr>
        <w:t>Email</w:t>
      </w:r>
      <w:r w:rsidRPr="002A2206">
        <w:rPr>
          <w:rFonts w:ascii="Century Gothic" w:eastAsia="Times" w:hAnsi="Century Gothic"/>
          <w:sz w:val="20"/>
          <w:szCs w:val="20"/>
        </w:rPr>
        <w:t>: sue@whitenoisepr.co.uk</w:t>
      </w:r>
    </w:p>
    <w:p w14:paraId="11CAE4DA" w14:textId="77777777" w:rsidR="002A2206" w:rsidRPr="002A2206" w:rsidRDefault="002A2206" w:rsidP="002A2206">
      <w:pPr>
        <w:spacing w:after="0"/>
        <w:jc w:val="both"/>
        <w:rPr>
          <w:rFonts w:ascii="Century Gothic" w:eastAsia="Times" w:hAnsi="Century Gothic"/>
          <w:sz w:val="20"/>
          <w:szCs w:val="20"/>
        </w:rPr>
      </w:pPr>
    </w:p>
    <w:p w14:paraId="2FBA3226" w14:textId="77777777" w:rsidR="002A2206" w:rsidRPr="002A2206" w:rsidRDefault="002A2206" w:rsidP="002A2206">
      <w:pPr>
        <w:jc w:val="center"/>
        <w:rPr>
          <w:rFonts w:ascii="Century Gothic" w:hAnsi="Century Gothic"/>
          <w:b/>
          <w:sz w:val="20"/>
          <w:szCs w:val="20"/>
        </w:rPr>
      </w:pPr>
    </w:p>
    <w:p w14:paraId="1522A310" w14:textId="77777777" w:rsidR="002A2206" w:rsidRPr="002A2206" w:rsidRDefault="002A2206" w:rsidP="002A2206">
      <w:pPr>
        <w:jc w:val="center"/>
        <w:rPr>
          <w:rFonts w:ascii="Verdana" w:hAnsi="Verdana"/>
          <w:b/>
          <w:sz w:val="24"/>
          <w:szCs w:val="24"/>
        </w:rPr>
      </w:pPr>
    </w:p>
    <w:sectPr w:rsidR="002A2206" w:rsidRPr="002A2206">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471E3" w14:textId="77777777" w:rsidR="00977D3D" w:rsidRDefault="00977D3D" w:rsidP="002A2206">
      <w:pPr>
        <w:spacing w:after="0" w:line="240" w:lineRule="auto"/>
      </w:pPr>
      <w:r>
        <w:separator/>
      </w:r>
    </w:p>
  </w:endnote>
  <w:endnote w:type="continuationSeparator" w:id="0">
    <w:p w14:paraId="783D426D" w14:textId="77777777" w:rsidR="00977D3D" w:rsidRDefault="00977D3D" w:rsidP="002A2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71BD8" w14:textId="77777777" w:rsidR="00977D3D" w:rsidRDefault="00977D3D" w:rsidP="002A2206">
      <w:pPr>
        <w:spacing w:after="0" w:line="240" w:lineRule="auto"/>
      </w:pPr>
      <w:r>
        <w:separator/>
      </w:r>
    </w:p>
  </w:footnote>
  <w:footnote w:type="continuationSeparator" w:id="0">
    <w:p w14:paraId="676F94EC" w14:textId="77777777" w:rsidR="00977D3D" w:rsidRDefault="00977D3D" w:rsidP="002A2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671D8" w14:textId="7C0C42D1" w:rsidR="002A2206" w:rsidRDefault="00C51999" w:rsidP="002A2206">
    <w:pPr>
      <w:pStyle w:val="Header"/>
      <w:jc w:val="center"/>
    </w:pPr>
    <w:r w:rsidRPr="00BB3CFA">
      <w:rPr>
        <w:noProof/>
      </w:rPr>
      <w:drawing>
        <wp:inline distT="0" distB="0" distL="0" distR="0" wp14:anchorId="43641D7C" wp14:editId="329AE9E8">
          <wp:extent cx="3155950" cy="825500"/>
          <wp:effectExtent l="0" t="0" r="0" b="0"/>
          <wp:docPr id="1" name="Picture 1" descr="p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950" cy="825500"/>
                  </a:xfrm>
                  <a:prstGeom prst="rect">
                    <a:avLst/>
                  </a:prstGeom>
                  <a:noFill/>
                  <a:ln>
                    <a:noFill/>
                  </a:ln>
                </pic:spPr>
              </pic:pic>
            </a:graphicData>
          </a:graphic>
        </wp:inline>
      </w:drawing>
    </w:r>
  </w:p>
  <w:p w14:paraId="73BA6FA4" w14:textId="77777777" w:rsidR="002A2206" w:rsidRDefault="002A22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206"/>
    <w:rsid w:val="00027BDD"/>
    <w:rsid w:val="00032B93"/>
    <w:rsid w:val="00033C35"/>
    <w:rsid w:val="00097214"/>
    <w:rsid w:val="000A01E6"/>
    <w:rsid w:val="000A5D71"/>
    <w:rsid w:val="000C6541"/>
    <w:rsid w:val="000D454D"/>
    <w:rsid w:val="000E01DE"/>
    <w:rsid w:val="000E78DF"/>
    <w:rsid w:val="000F0E34"/>
    <w:rsid w:val="000F4D75"/>
    <w:rsid w:val="00104BDD"/>
    <w:rsid w:val="00116CBA"/>
    <w:rsid w:val="00117481"/>
    <w:rsid w:val="00124073"/>
    <w:rsid w:val="00124B1B"/>
    <w:rsid w:val="00134F30"/>
    <w:rsid w:val="00137D46"/>
    <w:rsid w:val="001712AF"/>
    <w:rsid w:val="001B0FE6"/>
    <w:rsid w:val="00200334"/>
    <w:rsid w:val="00214F74"/>
    <w:rsid w:val="00243AE1"/>
    <w:rsid w:val="002575B2"/>
    <w:rsid w:val="00285D68"/>
    <w:rsid w:val="002A2206"/>
    <w:rsid w:val="002C72E8"/>
    <w:rsid w:val="002F2106"/>
    <w:rsid w:val="002F68B2"/>
    <w:rsid w:val="00317BED"/>
    <w:rsid w:val="00340F22"/>
    <w:rsid w:val="003430FC"/>
    <w:rsid w:val="003853BA"/>
    <w:rsid w:val="0038659E"/>
    <w:rsid w:val="00407986"/>
    <w:rsid w:val="0043228D"/>
    <w:rsid w:val="00450C1C"/>
    <w:rsid w:val="00461CA9"/>
    <w:rsid w:val="00472FA4"/>
    <w:rsid w:val="00494224"/>
    <w:rsid w:val="004A06F9"/>
    <w:rsid w:val="004C32EA"/>
    <w:rsid w:val="004D767E"/>
    <w:rsid w:val="005205D2"/>
    <w:rsid w:val="005762A3"/>
    <w:rsid w:val="00576EF3"/>
    <w:rsid w:val="005C11DD"/>
    <w:rsid w:val="005C7813"/>
    <w:rsid w:val="005D1972"/>
    <w:rsid w:val="005D5469"/>
    <w:rsid w:val="005E3BB3"/>
    <w:rsid w:val="005E7FB5"/>
    <w:rsid w:val="005F3543"/>
    <w:rsid w:val="005F3D95"/>
    <w:rsid w:val="00610C1F"/>
    <w:rsid w:val="00621115"/>
    <w:rsid w:val="006248BC"/>
    <w:rsid w:val="0063683D"/>
    <w:rsid w:val="0065182E"/>
    <w:rsid w:val="006566E2"/>
    <w:rsid w:val="00712F35"/>
    <w:rsid w:val="00717DC6"/>
    <w:rsid w:val="007327B9"/>
    <w:rsid w:val="00757B66"/>
    <w:rsid w:val="007C276F"/>
    <w:rsid w:val="007C3D12"/>
    <w:rsid w:val="00805A19"/>
    <w:rsid w:val="00876B3F"/>
    <w:rsid w:val="008A69DC"/>
    <w:rsid w:val="008B2283"/>
    <w:rsid w:val="008B5E81"/>
    <w:rsid w:val="008E40C4"/>
    <w:rsid w:val="00907B83"/>
    <w:rsid w:val="00922FB6"/>
    <w:rsid w:val="00925ED4"/>
    <w:rsid w:val="00977D3D"/>
    <w:rsid w:val="00992E82"/>
    <w:rsid w:val="009C59C7"/>
    <w:rsid w:val="009F2F14"/>
    <w:rsid w:val="00A60004"/>
    <w:rsid w:val="00A621B4"/>
    <w:rsid w:val="00A65330"/>
    <w:rsid w:val="00AD55B4"/>
    <w:rsid w:val="00AD6A70"/>
    <w:rsid w:val="00B01A28"/>
    <w:rsid w:val="00B175FE"/>
    <w:rsid w:val="00B20EE7"/>
    <w:rsid w:val="00B416D5"/>
    <w:rsid w:val="00B42D72"/>
    <w:rsid w:val="00B8022C"/>
    <w:rsid w:val="00BB14D4"/>
    <w:rsid w:val="00BB3CFA"/>
    <w:rsid w:val="00BC711B"/>
    <w:rsid w:val="00BF6C2B"/>
    <w:rsid w:val="00C17CA8"/>
    <w:rsid w:val="00C3177E"/>
    <w:rsid w:val="00C46CA1"/>
    <w:rsid w:val="00C51999"/>
    <w:rsid w:val="00C57CF0"/>
    <w:rsid w:val="00C93F63"/>
    <w:rsid w:val="00CA658D"/>
    <w:rsid w:val="00CA73EE"/>
    <w:rsid w:val="00CB6122"/>
    <w:rsid w:val="00D22A7D"/>
    <w:rsid w:val="00D26EB0"/>
    <w:rsid w:val="00D33AAE"/>
    <w:rsid w:val="00D4048C"/>
    <w:rsid w:val="00D6354E"/>
    <w:rsid w:val="00D65645"/>
    <w:rsid w:val="00D832F6"/>
    <w:rsid w:val="00DB2EA9"/>
    <w:rsid w:val="00DB3CDD"/>
    <w:rsid w:val="00DD3BEC"/>
    <w:rsid w:val="00DE040C"/>
    <w:rsid w:val="00DF0961"/>
    <w:rsid w:val="00E41BBB"/>
    <w:rsid w:val="00E43285"/>
    <w:rsid w:val="00E60A5D"/>
    <w:rsid w:val="00E809F0"/>
    <w:rsid w:val="00E82E12"/>
    <w:rsid w:val="00E8331D"/>
    <w:rsid w:val="00EB20BF"/>
    <w:rsid w:val="00EB7D3B"/>
    <w:rsid w:val="00EC5DE8"/>
    <w:rsid w:val="00EF0C35"/>
    <w:rsid w:val="00F00861"/>
    <w:rsid w:val="00F11CF5"/>
    <w:rsid w:val="00F33007"/>
    <w:rsid w:val="00F960AC"/>
    <w:rsid w:val="00FA4815"/>
    <w:rsid w:val="00FD42A0"/>
    <w:rsid w:val="00FE4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6A91"/>
  <w15:chartTrackingRefBased/>
  <w15:docId w15:val="{F19711E2-DAEF-4FE3-B5BB-15C21EA3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5">
    <w:name w:val="heading 5"/>
    <w:basedOn w:val="Normal"/>
    <w:next w:val="Normal"/>
    <w:link w:val="Heading5Char"/>
    <w:uiPriority w:val="9"/>
    <w:qFormat/>
    <w:rsid w:val="002A2206"/>
    <w:pPr>
      <w:keepNext/>
      <w:spacing w:after="0" w:line="240" w:lineRule="auto"/>
      <w:outlineLvl w:val="4"/>
    </w:pPr>
    <w:rPr>
      <w:rFonts w:ascii="Century Gothic" w:eastAsia="Times New Roman" w:hAnsi="Century Gothic"/>
      <w:b/>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206"/>
    <w:pPr>
      <w:tabs>
        <w:tab w:val="center" w:pos="4513"/>
        <w:tab w:val="right" w:pos="9026"/>
      </w:tabs>
    </w:pPr>
  </w:style>
  <w:style w:type="character" w:customStyle="1" w:styleId="HeaderChar">
    <w:name w:val="Header Char"/>
    <w:link w:val="Header"/>
    <w:uiPriority w:val="99"/>
    <w:rsid w:val="002A2206"/>
    <w:rPr>
      <w:sz w:val="22"/>
      <w:szCs w:val="22"/>
      <w:lang w:eastAsia="en-US"/>
    </w:rPr>
  </w:style>
  <w:style w:type="paragraph" w:styleId="Footer">
    <w:name w:val="footer"/>
    <w:basedOn w:val="Normal"/>
    <w:link w:val="FooterChar"/>
    <w:uiPriority w:val="99"/>
    <w:unhideWhenUsed/>
    <w:rsid w:val="002A2206"/>
    <w:pPr>
      <w:tabs>
        <w:tab w:val="center" w:pos="4513"/>
        <w:tab w:val="right" w:pos="9026"/>
      </w:tabs>
    </w:pPr>
  </w:style>
  <w:style w:type="character" w:customStyle="1" w:styleId="FooterChar">
    <w:name w:val="Footer Char"/>
    <w:link w:val="Footer"/>
    <w:uiPriority w:val="99"/>
    <w:rsid w:val="002A2206"/>
    <w:rPr>
      <w:sz w:val="22"/>
      <w:szCs w:val="22"/>
      <w:lang w:eastAsia="en-US"/>
    </w:rPr>
  </w:style>
  <w:style w:type="paragraph" w:styleId="BalloonText">
    <w:name w:val="Balloon Text"/>
    <w:basedOn w:val="Normal"/>
    <w:link w:val="BalloonTextChar"/>
    <w:uiPriority w:val="99"/>
    <w:semiHidden/>
    <w:unhideWhenUsed/>
    <w:rsid w:val="002A22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2206"/>
    <w:rPr>
      <w:rFonts w:ascii="Tahoma" w:hAnsi="Tahoma" w:cs="Tahoma"/>
      <w:sz w:val="16"/>
      <w:szCs w:val="16"/>
      <w:lang w:eastAsia="en-US"/>
    </w:rPr>
  </w:style>
  <w:style w:type="character" w:customStyle="1" w:styleId="Heading5Char">
    <w:name w:val="Heading 5 Char"/>
    <w:link w:val="Heading5"/>
    <w:uiPriority w:val="9"/>
    <w:rsid w:val="002A2206"/>
    <w:rPr>
      <w:rFonts w:ascii="Century Gothic" w:eastAsia="Times New Roman" w:hAnsi="Century Gothic"/>
      <w:b/>
      <w:szCs w:val="24"/>
    </w:rPr>
  </w:style>
  <w:style w:type="character" w:styleId="Hyperlink">
    <w:name w:val="Hyperlink"/>
    <w:unhideWhenUsed/>
    <w:rsid w:val="002A2206"/>
    <w:rPr>
      <w:color w:val="0000FF"/>
      <w:u w:val="single"/>
    </w:rPr>
  </w:style>
  <w:style w:type="paragraph" w:styleId="NoSpacing">
    <w:name w:val="No Spacing"/>
    <w:uiPriority w:val="1"/>
    <w:qFormat/>
    <w:rsid w:val="00104BDD"/>
    <w:rPr>
      <w:sz w:val="22"/>
      <w:szCs w:val="22"/>
      <w:lang w:eastAsia="en-US"/>
    </w:rPr>
  </w:style>
  <w:style w:type="character" w:customStyle="1" w:styleId="apple-converted-space">
    <w:name w:val="apple-converted-space"/>
    <w:rsid w:val="005C7813"/>
  </w:style>
  <w:style w:type="character" w:styleId="UnresolvedMention">
    <w:name w:val="Unresolved Mention"/>
    <w:uiPriority w:val="99"/>
    <w:semiHidden/>
    <w:unhideWhenUsed/>
    <w:rsid w:val="00F330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50004">
      <w:bodyDiv w:val="1"/>
      <w:marLeft w:val="0"/>
      <w:marRight w:val="0"/>
      <w:marTop w:val="0"/>
      <w:marBottom w:val="0"/>
      <w:divBdr>
        <w:top w:val="none" w:sz="0" w:space="0" w:color="auto"/>
        <w:left w:val="none" w:sz="0" w:space="0" w:color="auto"/>
        <w:bottom w:val="none" w:sz="0" w:space="0" w:color="auto"/>
        <w:right w:val="none" w:sz="0" w:space="0" w:color="auto"/>
      </w:divBdr>
      <w:divsChild>
        <w:div w:id="1605915961">
          <w:marLeft w:val="0"/>
          <w:marRight w:val="0"/>
          <w:marTop w:val="0"/>
          <w:marBottom w:val="0"/>
          <w:divBdr>
            <w:top w:val="none" w:sz="0" w:space="0" w:color="auto"/>
            <w:left w:val="none" w:sz="0" w:space="0" w:color="auto"/>
            <w:bottom w:val="none" w:sz="0" w:space="0" w:color="auto"/>
            <w:right w:val="none" w:sz="0" w:space="0" w:color="auto"/>
          </w:divBdr>
          <w:divsChild>
            <w:div w:id="914241659">
              <w:marLeft w:val="0"/>
              <w:marRight w:val="0"/>
              <w:marTop w:val="0"/>
              <w:marBottom w:val="0"/>
              <w:divBdr>
                <w:top w:val="none" w:sz="0" w:space="0" w:color="auto"/>
                <w:left w:val="none" w:sz="0" w:space="0" w:color="auto"/>
                <w:bottom w:val="none" w:sz="0" w:space="0" w:color="auto"/>
                <w:right w:val="none" w:sz="0" w:space="0" w:color="auto"/>
              </w:divBdr>
              <w:divsChild>
                <w:div w:id="13676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145172">
      <w:bodyDiv w:val="1"/>
      <w:marLeft w:val="0"/>
      <w:marRight w:val="0"/>
      <w:marTop w:val="0"/>
      <w:marBottom w:val="0"/>
      <w:divBdr>
        <w:top w:val="none" w:sz="0" w:space="0" w:color="auto"/>
        <w:left w:val="none" w:sz="0" w:space="0" w:color="auto"/>
        <w:bottom w:val="none" w:sz="0" w:space="0" w:color="auto"/>
        <w:right w:val="none" w:sz="0" w:space="0" w:color="auto"/>
      </w:divBdr>
    </w:div>
    <w:div w:id="449665148">
      <w:bodyDiv w:val="1"/>
      <w:marLeft w:val="0"/>
      <w:marRight w:val="0"/>
      <w:marTop w:val="0"/>
      <w:marBottom w:val="0"/>
      <w:divBdr>
        <w:top w:val="none" w:sz="0" w:space="0" w:color="auto"/>
        <w:left w:val="none" w:sz="0" w:space="0" w:color="auto"/>
        <w:bottom w:val="none" w:sz="0" w:space="0" w:color="auto"/>
        <w:right w:val="none" w:sz="0" w:space="0" w:color="auto"/>
      </w:divBdr>
    </w:div>
    <w:div w:id="729764927">
      <w:bodyDiv w:val="1"/>
      <w:marLeft w:val="0"/>
      <w:marRight w:val="0"/>
      <w:marTop w:val="0"/>
      <w:marBottom w:val="0"/>
      <w:divBdr>
        <w:top w:val="none" w:sz="0" w:space="0" w:color="auto"/>
        <w:left w:val="none" w:sz="0" w:space="0" w:color="auto"/>
        <w:bottom w:val="none" w:sz="0" w:space="0" w:color="auto"/>
        <w:right w:val="none" w:sz="0" w:space="0" w:color="auto"/>
      </w:divBdr>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
    <w:div w:id="1455979889">
      <w:bodyDiv w:val="1"/>
      <w:marLeft w:val="0"/>
      <w:marRight w:val="0"/>
      <w:marTop w:val="0"/>
      <w:marBottom w:val="0"/>
      <w:divBdr>
        <w:top w:val="none" w:sz="0" w:space="0" w:color="auto"/>
        <w:left w:val="none" w:sz="0" w:space="0" w:color="auto"/>
        <w:bottom w:val="none" w:sz="0" w:space="0" w:color="auto"/>
        <w:right w:val="none" w:sz="0" w:space="0" w:color="auto"/>
      </w:divBdr>
    </w:div>
    <w:div w:id="200454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mc-speakers.com" TargetMode="External"/><Relationship Id="rId5" Type="http://schemas.openxmlformats.org/officeDocument/2006/relationships/settings" Target="settings.xml"/><Relationship Id="rId10" Type="http://schemas.openxmlformats.org/officeDocument/2006/relationships/hyperlink" Target="http://www.pmc-speakers.com" TargetMode="External"/><Relationship Id="rId4" Type="http://schemas.openxmlformats.org/officeDocument/2006/relationships/styles" Target="styles.xml"/><Relationship Id="rId9" Type="http://schemas.openxmlformats.org/officeDocument/2006/relationships/hyperlink" Target="http://www.badfuture.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0" ma:contentTypeDescription="Create a new document." ma:contentTypeScope="" ma:versionID="e2a1dd56f53310dbaac61bcc6e2ccde2">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03736f81d973c83f1ae8a66005b01622"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2755DB-6737-443F-9192-7E8112EABB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1EE70E-E2D8-4C96-9E47-7631CE06B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AE9A01-8849-4A70-BF86-15533675FC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3820</CharactersWithSpaces>
  <SharedDoc>false</SharedDoc>
  <HLinks>
    <vt:vector size="12" baseType="variant">
      <vt:variant>
        <vt:i4>5832729</vt:i4>
      </vt:variant>
      <vt:variant>
        <vt:i4>3</vt:i4>
      </vt:variant>
      <vt:variant>
        <vt:i4>0</vt:i4>
      </vt:variant>
      <vt:variant>
        <vt:i4>5</vt:i4>
      </vt:variant>
      <vt:variant>
        <vt:lpwstr>http://www.pmc-speakers.com/</vt:lpwstr>
      </vt:variant>
      <vt:variant>
        <vt:lpwstr/>
      </vt:variant>
      <vt:variant>
        <vt:i4>5832729</vt:i4>
      </vt:variant>
      <vt:variant>
        <vt:i4>0</vt:i4>
      </vt:variant>
      <vt:variant>
        <vt:i4>0</vt:i4>
      </vt:variant>
      <vt:variant>
        <vt:i4>5</vt:i4>
      </vt:variant>
      <vt:variant>
        <vt:lpwstr>http://www.pmc-speakers.com/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cp:lastModifiedBy>Sue Sillitoe</cp:lastModifiedBy>
  <cp:revision>7</cp:revision>
  <dcterms:created xsi:type="dcterms:W3CDTF">2019-08-06T13:51:00Z</dcterms:created>
  <dcterms:modified xsi:type="dcterms:W3CDTF">2019-08-12T12:44:00Z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