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EF329" w14:textId="77777777" w:rsidR="00895AEB" w:rsidRPr="003E74DF" w:rsidRDefault="00895AEB" w:rsidP="003E74DF">
      <w:pPr>
        <w:rPr>
          <w:rFonts w:ascii="Verdana" w:hAnsi="Verdana"/>
          <w:sz w:val="20"/>
        </w:rPr>
      </w:pPr>
      <w:r>
        <w:rPr>
          <w:rFonts w:ascii="Verdana" w:hAnsi="Verdana"/>
          <w:color w:val="000000"/>
          <w:sz w:val="20"/>
          <w:lang w:val="en-US"/>
        </w:rPr>
        <w:tab/>
      </w:r>
      <w:r>
        <w:rPr>
          <w:rFonts w:ascii="Verdana" w:hAnsi="Verdana"/>
          <w:color w:val="000000"/>
          <w:sz w:val="20"/>
          <w:lang w:val="en-US"/>
        </w:rPr>
        <w:tab/>
      </w:r>
      <w:r>
        <w:rPr>
          <w:rFonts w:ascii="Verdana" w:hAnsi="Verdana"/>
          <w:color w:val="000000"/>
          <w:sz w:val="20"/>
          <w:lang w:val="en-US"/>
        </w:rPr>
        <w:tab/>
        <w:t xml:space="preserve"> </w:t>
      </w:r>
    </w:p>
    <w:p w14:paraId="49C33BB1" w14:textId="77777777" w:rsidR="003E74DF" w:rsidRDefault="003E74DF" w:rsidP="003E74DF">
      <w:pPr>
        <w:spacing w:line="276" w:lineRule="auto"/>
        <w:jc w:val="center"/>
        <w:rPr>
          <w:rFonts w:ascii="Verdana" w:hAnsi="Verdana"/>
          <w:b/>
          <w:szCs w:val="24"/>
        </w:rPr>
      </w:pPr>
    </w:p>
    <w:p w14:paraId="61D5E04C" w14:textId="77777777" w:rsidR="00734847" w:rsidRDefault="00734847" w:rsidP="003E74DF">
      <w:pPr>
        <w:spacing w:line="276" w:lineRule="auto"/>
        <w:jc w:val="center"/>
        <w:rPr>
          <w:rFonts w:ascii="Verdana" w:hAnsi="Verdana"/>
          <w:b/>
          <w:szCs w:val="24"/>
        </w:rPr>
      </w:pPr>
      <w:r>
        <w:rPr>
          <w:rFonts w:ascii="Verdana" w:hAnsi="Verdana"/>
          <w:b/>
          <w:szCs w:val="24"/>
        </w:rPr>
        <w:t xml:space="preserve">The University of </w:t>
      </w:r>
      <w:r w:rsidR="00126141" w:rsidRPr="00D14DCC">
        <w:rPr>
          <w:rFonts w:ascii="Verdana" w:eastAsiaTheme="minorHAnsi" w:hAnsi="Verdana" w:cs="Calibri"/>
          <w:b/>
          <w:color w:val="000000" w:themeColor="text1"/>
          <w:szCs w:val="24"/>
          <w:lang w:eastAsia="en-GB"/>
        </w:rPr>
        <w:t>Gloucestershire</w:t>
      </w:r>
      <w:r w:rsidR="00126141" w:rsidRPr="00D14DCC">
        <w:rPr>
          <w:rFonts w:ascii="Verdana" w:eastAsiaTheme="minorHAnsi" w:hAnsi="Verdana" w:cs="Calibri"/>
          <w:color w:val="000000" w:themeColor="text1"/>
          <w:sz w:val="20"/>
          <w:lang w:eastAsia="en-GB"/>
        </w:rPr>
        <w:t xml:space="preserve"> </w:t>
      </w:r>
      <w:r>
        <w:rPr>
          <w:rFonts w:ascii="Verdana" w:hAnsi="Verdana"/>
          <w:b/>
          <w:szCs w:val="24"/>
        </w:rPr>
        <w:t xml:space="preserve">Opens Two New </w:t>
      </w:r>
      <w:r w:rsidR="00242AD8" w:rsidRPr="00242AD8">
        <w:rPr>
          <w:rFonts w:ascii="Verdana" w:hAnsi="Verdana"/>
          <w:b/>
          <w:szCs w:val="24"/>
        </w:rPr>
        <w:t>White Mark</w:t>
      </w:r>
      <w:r>
        <w:rPr>
          <w:rFonts w:ascii="Verdana" w:hAnsi="Verdana"/>
          <w:b/>
          <w:szCs w:val="24"/>
        </w:rPr>
        <w:t xml:space="preserve"> Designed Audio Facilities</w:t>
      </w:r>
    </w:p>
    <w:p w14:paraId="650AAC22" w14:textId="77777777" w:rsidR="003E74DF" w:rsidRDefault="003E74DF" w:rsidP="003E74DF">
      <w:pPr>
        <w:spacing w:line="276" w:lineRule="auto"/>
        <w:jc w:val="center"/>
        <w:rPr>
          <w:rFonts w:ascii="Verdana" w:hAnsi="Verdana"/>
          <w:b/>
          <w:szCs w:val="24"/>
        </w:rPr>
      </w:pPr>
    </w:p>
    <w:p w14:paraId="657A7D19" w14:textId="77777777" w:rsidR="00734847" w:rsidRDefault="00734847" w:rsidP="003E74DF">
      <w:pPr>
        <w:spacing w:line="276" w:lineRule="auto"/>
        <w:jc w:val="center"/>
        <w:rPr>
          <w:rFonts w:ascii="Verdana" w:hAnsi="Verdana"/>
          <w:i/>
          <w:sz w:val="20"/>
        </w:rPr>
      </w:pPr>
      <w:r>
        <w:rPr>
          <w:rFonts w:ascii="Verdana" w:hAnsi="Verdana"/>
          <w:i/>
          <w:sz w:val="20"/>
        </w:rPr>
        <w:t>A surround sound dubbing theatre and a large Sound Lab to teach immersive audio are now available to students studying music technology, media and film.</w:t>
      </w:r>
    </w:p>
    <w:p w14:paraId="271E25BD" w14:textId="77777777" w:rsidR="00895AEB" w:rsidRDefault="00EF6F5F">
      <w:r>
        <w:rPr>
          <w:rFonts w:ascii="Verdana" w:hAnsi="Verdana"/>
          <w:b/>
          <w:noProof/>
          <w:sz w:val="20"/>
          <w:lang w:eastAsia="en-GB"/>
        </w:rPr>
        <mc:AlternateContent>
          <mc:Choice Requires="wps">
            <w:drawing>
              <wp:anchor distT="0" distB="0" distL="114300" distR="114300" simplePos="0" relativeHeight="251657728" behindDoc="0" locked="0" layoutInCell="1" allowOverlap="1" wp14:anchorId="7CF3160D" wp14:editId="14A1E397">
                <wp:simplePos x="0" y="0"/>
                <wp:positionH relativeFrom="column">
                  <wp:posOffset>0</wp:posOffset>
                </wp:positionH>
                <wp:positionV relativeFrom="paragraph">
                  <wp:posOffset>33655</wp:posOffset>
                </wp:positionV>
                <wp:extent cx="5486400" cy="0"/>
                <wp:effectExtent l="9525" t="18415" r="952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FF43090"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6in,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gkOxICAAAp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" strokeweight="1.5pt"/>
            </w:pict>
          </mc:Fallback>
        </mc:AlternateContent>
      </w:r>
    </w:p>
    <w:p w14:paraId="4A9A8E97" w14:textId="77777777" w:rsidR="00734847" w:rsidRPr="005845F2" w:rsidRDefault="00327142" w:rsidP="00CD1E80">
      <w:pPr>
        <w:pStyle w:val="NoSpacing"/>
        <w:spacing w:line="276" w:lineRule="auto"/>
        <w:jc w:val="both"/>
        <w:rPr>
          <w:rFonts w:eastAsiaTheme="minorHAnsi" w:cs="Calibri"/>
          <w:color w:val="000000" w:themeColor="text1"/>
          <w:lang w:eastAsia="en-GB"/>
        </w:rPr>
      </w:pPr>
      <w:r w:rsidRPr="005845F2">
        <w:rPr>
          <w:b/>
          <w:color w:val="000000" w:themeColor="text1"/>
        </w:rPr>
        <w:t xml:space="preserve">Suffolk, UK. </w:t>
      </w:r>
      <w:r w:rsidR="00734847" w:rsidRPr="005845F2">
        <w:rPr>
          <w:b/>
          <w:color w:val="000000" w:themeColor="text1"/>
        </w:rPr>
        <w:t xml:space="preserve">October </w:t>
      </w:r>
      <w:r w:rsidR="008C773B">
        <w:rPr>
          <w:b/>
          <w:color w:val="000000" w:themeColor="text1"/>
        </w:rPr>
        <w:t>29</w:t>
      </w:r>
      <w:r w:rsidR="008C773B" w:rsidRPr="008C773B">
        <w:rPr>
          <w:b/>
          <w:color w:val="000000" w:themeColor="text1"/>
          <w:vertAlign w:val="superscript"/>
        </w:rPr>
        <w:t>th</w:t>
      </w:r>
      <w:r w:rsidR="008C773B">
        <w:rPr>
          <w:b/>
          <w:color w:val="000000" w:themeColor="text1"/>
        </w:rPr>
        <w:t xml:space="preserve"> </w:t>
      </w:r>
      <w:bookmarkStart w:id="0" w:name="_GoBack"/>
      <w:bookmarkEnd w:id="0"/>
      <w:r w:rsidRPr="005845F2">
        <w:rPr>
          <w:b/>
          <w:color w:val="000000" w:themeColor="text1"/>
        </w:rPr>
        <w:t>201</w:t>
      </w:r>
      <w:r w:rsidR="003E74DF" w:rsidRPr="005845F2">
        <w:rPr>
          <w:b/>
          <w:color w:val="000000" w:themeColor="text1"/>
        </w:rPr>
        <w:t>8</w:t>
      </w:r>
      <w:r w:rsidR="00242AD8" w:rsidRPr="005845F2">
        <w:rPr>
          <w:color w:val="000000" w:themeColor="text1"/>
        </w:rPr>
        <w:t xml:space="preserve">: </w:t>
      </w:r>
      <w:r w:rsidR="00734847" w:rsidRPr="005845F2">
        <w:rPr>
          <w:rFonts w:eastAsiaTheme="minorHAnsi" w:cs="Calibri"/>
          <w:color w:val="000000" w:themeColor="text1"/>
          <w:lang w:eastAsia="en-GB"/>
        </w:rPr>
        <w:t>The competitive nature of the higher education market has made it imperative for universities to offer the very best technical facilities to support students on degree and post graduate programmes. With this in mind, the University of Gloucester</w:t>
      </w:r>
      <w:r w:rsidR="00B02D28" w:rsidRPr="005845F2">
        <w:rPr>
          <w:rFonts w:eastAsiaTheme="minorHAnsi" w:cs="Calibri"/>
          <w:color w:val="000000" w:themeColor="text1"/>
          <w:lang w:eastAsia="en-GB"/>
        </w:rPr>
        <w:t>shire</w:t>
      </w:r>
      <w:r w:rsidR="00734847" w:rsidRPr="005845F2">
        <w:rPr>
          <w:rFonts w:eastAsiaTheme="minorHAnsi" w:cs="Calibri"/>
          <w:color w:val="000000" w:themeColor="text1"/>
          <w:lang w:eastAsia="en-GB"/>
        </w:rPr>
        <w:t xml:space="preserve"> has invested heavily in its Music Technology provision by building a state of the art Sound Lab and dubbing theatre on its campus in Cheltenham, Gloucestershire.</w:t>
      </w:r>
    </w:p>
    <w:p w14:paraId="265D02E9" w14:textId="77777777" w:rsidR="00734847" w:rsidRPr="005845F2" w:rsidRDefault="00734847" w:rsidP="00CD1E80">
      <w:pPr>
        <w:spacing w:line="276" w:lineRule="auto"/>
        <w:jc w:val="both"/>
        <w:rPr>
          <w:rFonts w:ascii="Verdana" w:eastAsiaTheme="minorHAnsi" w:hAnsi="Verdana" w:cs="Calibri"/>
          <w:color w:val="000000" w:themeColor="text1"/>
          <w:sz w:val="20"/>
          <w:lang w:eastAsia="en-GB"/>
        </w:rPr>
      </w:pPr>
    </w:p>
    <w:p w14:paraId="59456621" w14:textId="77777777" w:rsidR="00734847" w:rsidRPr="005845F2" w:rsidRDefault="00734847" w:rsidP="00CD1E80">
      <w:pPr>
        <w:spacing w:line="276" w:lineRule="auto"/>
        <w:jc w:val="both"/>
        <w:rPr>
          <w:rFonts w:ascii="Verdana" w:eastAsiaTheme="minorHAnsi" w:hAnsi="Verdana" w:cs="Calibri"/>
          <w:color w:val="000000" w:themeColor="text1"/>
          <w:sz w:val="20"/>
          <w:lang w:eastAsia="en-GB"/>
        </w:rPr>
      </w:pPr>
      <w:r w:rsidRPr="005845F2">
        <w:rPr>
          <w:rFonts w:ascii="Verdana" w:eastAsiaTheme="minorHAnsi" w:hAnsi="Verdana" w:cs="Calibri"/>
          <w:color w:val="000000" w:themeColor="text1"/>
          <w:sz w:val="20"/>
          <w:lang w:eastAsia="en-GB"/>
        </w:rPr>
        <w:t xml:space="preserve">Acoustic design consultancy White Mark Ltd, which has extensive experience in the education sector, was recruited early on in the project to help the University write the technical specifications for the rooms. These were included in the tender process and adopted by </w:t>
      </w:r>
      <w:proofErr w:type="spellStart"/>
      <w:r w:rsidRPr="005845F2">
        <w:rPr>
          <w:rFonts w:ascii="Verdana" w:eastAsiaTheme="minorHAnsi" w:hAnsi="Verdana" w:cs="Calibri"/>
          <w:color w:val="000000" w:themeColor="text1"/>
          <w:sz w:val="20"/>
          <w:lang w:eastAsia="en-GB"/>
        </w:rPr>
        <w:t>tWO</w:t>
      </w:r>
      <w:proofErr w:type="spellEnd"/>
      <w:r w:rsidRPr="005845F2">
        <w:rPr>
          <w:rFonts w:ascii="Verdana" w:eastAsiaTheme="minorHAnsi" w:hAnsi="Verdana" w:cs="Calibri"/>
          <w:color w:val="000000" w:themeColor="text1"/>
          <w:sz w:val="20"/>
          <w:lang w:eastAsia="en-GB"/>
        </w:rPr>
        <w:t xml:space="preserve"> (a member of the Workplace Futures Group), when it was chosen to project manage and build the new facilities. </w:t>
      </w:r>
    </w:p>
    <w:p w14:paraId="566BF6C0" w14:textId="77777777" w:rsidR="00734847" w:rsidRPr="005845F2" w:rsidRDefault="00734847" w:rsidP="00CD1E80">
      <w:pPr>
        <w:spacing w:line="276" w:lineRule="auto"/>
        <w:jc w:val="both"/>
        <w:rPr>
          <w:rFonts w:ascii="Verdana" w:eastAsiaTheme="minorHAnsi" w:hAnsi="Verdana" w:cs="Calibri"/>
          <w:color w:val="000000" w:themeColor="text1"/>
          <w:sz w:val="20"/>
          <w:lang w:eastAsia="en-GB"/>
        </w:rPr>
      </w:pPr>
    </w:p>
    <w:p w14:paraId="06E5F9C6" w14:textId="77777777" w:rsidR="00734847" w:rsidRPr="005845F2" w:rsidRDefault="00734847" w:rsidP="00CD1E80">
      <w:pPr>
        <w:spacing w:line="276" w:lineRule="auto"/>
        <w:jc w:val="both"/>
        <w:rPr>
          <w:rFonts w:ascii="Verdana" w:eastAsiaTheme="minorHAnsi" w:hAnsi="Verdana" w:cs="Calibri"/>
          <w:color w:val="000000" w:themeColor="text1"/>
          <w:sz w:val="20"/>
          <w:lang w:eastAsia="en-GB"/>
        </w:rPr>
      </w:pPr>
      <w:r w:rsidRPr="005845F2">
        <w:rPr>
          <w:rFonts w:ascii="Verdana" w:eastAsiaTheme="minorHAnsi" w:hAnsi="Verdana" w:cs="Calibri"/>
          <w:color w:val="000000" w:themeColor="text1"/>
          <w:sz w:val="20"/>
          <w:lang w:eastAsia="en-GB"/>
        </w:rPr>
        <w:t>“Getting it right from the start is crucial for any project and we were delighted that the University of Gloucester</w:t>
      </w:r>
      <w:r w:rsidR="00647350" w:rsidRPr="005845F2">
        <w:rPr>
          <w:rFonts w:ascii="Verdana" w:eastAsiaTheme="minorHAnsi" w:hAnsi="Verdana" w:cs="Calibri"/>
          <w:color w:val="000000" w:themeColor="text1"/>
          <w:sz w:val="20"/>
          <w:lang w:eastAsia="en-GB"/>
        </w:rPr>
        <w:t>shire</w:t>
      </w:r>
      <w:r w:rsidRPr="005845F2">
        <w:rPr>
          <w:rFonts w:ascii="Verdana" w:eastAsiaTheme="minorHAnsi" w:hAnsi="Verdana" w:cs="Calibri"/>
          <w:color w:val="000000" w:themeColor="text1"/>
          <w:sz w:val="20"/>
          <w:lang w:eastAsia="en-GB"/>
        </w:rPr>
        <w:t xml:space="preserve"> adopted such a sensible approach to the design and build of their new facilities,” says White Mark’s Managing Director David Bell. “By working closely with </w:t>
      </w:r>
      <w:proofErr w:type="spellStart"/>
      <w:r w:rsidRPr="005845F2">
        <w:rPr>
          <w:rFonts w:ascii="Verdana" w:eastAsiaTheme="minorHAnsi" w:hAnsi="Verdana" w:cs="Calibri"/>
          <w:color w:val="000000" w:themeColor="text1"/>
          <w:sz w:val="20"/>
          <w:lang w:eastAsia="en-GB"/>
        </w:rPr>
        <w:t>tWO</w:t>
      </w:r>
      <w:proofErr w:type="spellEnd"/>
      <w:r w:rsidRPr="005845F2">
        <w:rPr>
          <w:rFonts w:ascii="Verdana" w:eastAsiaTheme="minorHAnsi" w:hAnsi="Verdana" w:cs="Calibri"/>
          <w:color w:val="000000" w:themeColor="text1"/>
          <w:sz w:val="20"/>
          <w:lang w:eastAsia="en-GB"/>
        </w:rPr>
        <w:t>, we ensured that these facilities properly met the needs of the end user. They also significantly outperform the ridiculously low standards set by building regulations which, sadly, many educational facilities still use as their only guide.”</w:t>
      </w:r>
    </w:p>
    <w:p w14:paraId="3FABC220" w14:textId="77777777" w:rsidR="00734847" w:rsidRPr="005845F2" w:rsidRDefault="00734847" w:rsidP="00CD1E80">
      <w:pPr>
        <w:spacing w:line="276" w:lineRule="auto"/>
        <w:jc w:val="both"/>
        <w:rPr>
          <w:rFonts w:ascii="Verdana" w:eastAsiaTheme="minorHAnsi" w:hAnsi="Verdana" w:cs="Calibri"/>
          <w:color w:val="000000" w:themeColor="text1"/>
          <w:sz w:val="20"/>
          <w:lang w:eastAsia="en-GB"/>
        </w:rPr>
      </w:pPr>
    </w:p>
    <w:p w14:paraId="3B430B02" w14:textId="77777777" w:rsidR="00734847" w:rsidRPr="005845F2" w:rsidRDefault="00734847" w:rsidP="00CD1E80">
      <w:pPr>
        <w:spacing w:line="276" w:lineRule="auto"/>
        <w:jc w:val="both"/>
        <w:rPr>
          <w:rFonts w:ascii="Verdana" w:eastAsiaTheme="minorHAnsi" w:hAnsi="Verdana" w:cs="Calibri"/>
          <w:color w:val="000000" w:themeColor="text1"/>
          <w:sz w:val="20"/>
          <w:lang w:eastAsia="en-GB"/>
        </w:rPr>
      </w:pPr>
      <w:r w:rsidRPr="005845F2">
        <w:rPr>
          <w:rFonts w:ascii="Verdana" w:eastAsiaTheme="minorHAnsi" w:hAnsi="Verdana" w:cs="Calibri"/>
          <w:color w:val="000000" w:themeColor="text1"/>
          <w:sz w:val="20"/>
          <w:lang w:eastAsia="en-GB"/>
        </w:rPr>
        <w:t xml:space="preserve">The University of </w:t>
      </w:r>
      <w:r w:rsidR="00647350" w:rsidRPr="005845F2">
        <w:rPr>
          <w:rFonts w:ascii="Verdana" w:eastAsiaTheme="minorHAnsi" w:hAnsi="Verdana" w:cs="Calibri"/>
          <w:color w:val="000000" w:themeColor="text1"/>
          <w:sz w:val="20"/>
          <w:lang w:eastAsia="en-GB"/>
        </w:rPr>
        <w:t xml:space="preserve">Gloucestershire’s </w:t>
      </w:r>
      <w:r w:rsidRPr="005845F2">
        <w:rPr>
          <w:rFonts w:ascii="Verdana" w:eastAsiaTheme="minorHAnsi" w:hAnsi="Verdana" w:cs="Calibri"/>
          <w:color w:val="000000" w:themeColor="text1"/>
          <w:sz w:val="20"/>
          <w:lang w:eastAsia="en-GB"/>
        </w:rPr>
        <w:t xml:space="preserve">new facilities are on the top floor of an existing building and isolating them from other teaching spaces was the main issue White Mark had to overcome. </w:t>
      </w:r>
    </w:p>
    <w:p w14:paraId="160A2D36" w14:textId="77777777" w:rsidR="00734847" w:rsidRPr="005845F2" w:rsidRDefault="00734847" w:rsidP="00CD1E80">
      <w:pPr>
        <w:spacing w:line="276" w:lineRule="auto"/>
        <w:jc w:val="both"/>
        <w:rPr>
          <w:rFonts w:ascii="Verdana" w:eastAsiaTheme="minorHAnsi" w:hAnsi="Verdana" w:cs="Calibri"/>
          <w:color w:val="000000" w:themeColor="text1"/>
          <w:sz w:val="20"/>
          <w:lang w:eastAsia="en-GB"/>
        </w:rPr>
      </w:pPr>
    </w:p>
    <w:p w14:paraId="1F753029" w14:textId="77777777" w:rsidR="00734847" w:rsidRPr="005845F2" w:rsidRDefault="00734847" w:rsidP="00CD1E80">
      <w:pPr>
        <w:spacing w:line="276" w:lineRule="auto"/>
        <w:jc w:val="both"/>
        <w:rPr>
          <w:rFonts w:ascii="Verdana" w:eastAsiaTheme="minorHAnsi" w:hAnsi="Verdana" w:cs="Calibri"/>
          <w:color w:val="000000" w:themeColor="text1"/>
          <w:sz w:val="20"/>
          <w:lang w:eastAsia="en-GB"/>
        </w:rPr>
      </w:pPr>
      <w:r w:rsidRPr="005845F2">
        <w:rPr>
          <w:rFonts w:ascii="Verdana" w:eastAsiaTheme="minorHAnsi" w:hAnsi="Verdana" w:cs="Calibri"/>
          <w:color w:val="000000" w:themeColor="text1"/>
          <w:sz w:val="20"/>
          <w:lang w:eastAsia="en-GB"/>
        </w:rPr>
        <w:t xml:space="preserve">Dr Matthew Lovett, the University of </w:t>
      </w:r>
      <w:r w:rsidR="00647350" w:rsidRPr="005845F2">
        <w:rPr>
          <w:rFonts w:ascii="Verdana" w:eastAsiaTheme="minorHAnsi" w:hAnsi="Verdana" w:cs="Calibri"/>
          <w:color w:val="000000" w:themeColor="text1"/>
          <w:sz w:val="20"/>
          <w:lang w:eastAsia="en-GB"/>
        </w:rPr>
        <w:t xml:space="preserve">Gloucestershire’s </w:t>
      </w:r>
      <w:r w:rsidRPr="005845F2">
        <w:rPr>
          <w:rFonts w:ascii="Verdana" w:eastAsiaTheme="minorHAnsi" w:hAnsi="Verdana" w:cs="Calibri"/>
          <w:color w:val="000000" w:themeColor="text1"/>
          <w:sz w:val="20"/>
          <w:lang w:eastAsia="en-GB"/>
        </w:rPr>
        <w:t xml:space="preserve">Academic Subject Leader: Music and Media, says: “We have music spaces underneath the new rooms so it was important to </w:t>
      </w:r>
      <w:r w:rsidR="005845F2" w:rsidRPr="005845F2">
        <w:rPr>
          <w:rFonts w:ascii="Verdana" w:eastAsiaTheme="minorHAnsi" w:hAnsi="Verdana" w:cs="Calibri"/>
          <w:color w:val="000000" w:themeColor="text1"/>
          <w:sz w:val="20"/>
          <w:lang w:eastAsia="en-GB"/>
        </w:rPr>
        <w:t>achieve full isolation across all of our work spaces</w:t>
      </w:r>
      <w:r w:rsidRPr="005845F2">
        <w:rPr>
          <w:rFonts w:ascii="Verdana" w:eastAsiaTheme="minorHAnsi" w:hAnsi="Verdana" w:cs="Calibri"/>
          <w:color w:val="000000" w:themeColor="text1"/>
          <w:sz w:val="20"/>
          <w:lang w:eastAsia="en-GB"/>
        </w:rPr>
        <w:t>. There were also some initial challenges in terms of ramp access for disabled students and creating a floating floor on an existing concrete structure. However, White Mark’s design overcame these issues and we are delighted with the end result.”</w:t>
      </w:r>
    </w:p>
    <w:p w14:paraId="6DC54991" w14:textId="77777777" w:rsidR="00734847" w:rsidRPr="005845F2" w:rsidRDefault="00734847" w:rsidP="00CD1E80">
      <w:pPr>
        <w:spacing w:line="276" w:lineRule="auto"/>
        <w:jc w:val="both"/>
        <w:rPr>
          <w:rFonts w:ascii="Verdana" w:eastAsiaTheme="minorHAnsi" w:hAnsi="Verdana" w:cs="Calibri"/>
          <w:color w:val="000000" w:themeColor="text1"/>
          <w:sz w:val="20"/>
          <w:lang w:eastAsia="en-GB"/>
        </w:rPr>
      </w:pPr>
    </w:p>
    <w:p w14:paraId="44A4341D" w14:textId="77777777" w:rsidR="00734847" w:rsidRPr="005845F2" w:rsidRDefault="00734847" w:rsidP="00CD1E80">
      <w:pPr>
        <w:spacing w:line="276" w:lineRule="auto"/>
        <w:jc w:val="both"/>
        <w:rPr>
          <w:rFonts w:ascii="Verdana" w:eastAsiaTheme="minorHAnsi" w:hAnsi="Verdana" w:cs="Calibri"/>
          <w:color w:val="000000" w:themeColor="text1"/>
          <w:sz w:val="20"/>
          <w:lang w:eastAsia="en-GB"/>
        </w:rPr>
      </w:pPr>
      <w:r w:rsidRPr="005845F2">
        <w:rPr>
          <w:rFonts w:ascii="Verdana" w:eastAsiaTheme="minorHAnsi" w:hAnsi="Verdana" w:cs="Calibri"/>
          <w:color w:val="000000" w:themeColor="text1"/>
          <w:sz w:val="20"/>
          <w:lang w:eastAsia="en-GB"/>
        </w:rPr>
        <w:t>Dr Lovett adds that the University</w:t>
      </w:r>
      <w:r w:rsidR="00650F1C" w:rsidRPr="005845F2">
        <w:rPr>
          <w:rFonts w:ascii="Verdana" w:eastAsiaTheme="minorHAnsi" w:hAnsi="Verdana" w:cs="Calibri"/>
          <w:color w:val="000000" w:themeColor="text1"/>
          <w:sz w:val="20"/>
          <w:lang w:eastAsia="en-GB"/>
        </w:rPr>
        <w:t xml:space="preserve"> </w:t>
      </w:r>
      <w:r w:rsidRPr="005845F2">
        <w:rPr>
          <w:rFonts w:ascii="Verdana" w:eastAsiaTheme="minorHAnsi" w:hAnsi="Verdana" w:cs="Calibri"/>
          <w:color w:val="000000" w:themeColor="text1"/>
          <w:sz w:val="20"/>
          <w:lang w:eastAsia="en-GB"/>
        </w:rPr>
        <w:t>initially contacted White Mark because the company has such a strong track record in studio design.</w:t>
      </w:r>
    </w:p>
    <w:p w14:paraId="6A7020DD" w14:textId="77777777" w:rsidR="00734847" w:rsidRPr="005845F2" w:rsidRDefault="00734847" w:rsidP="00CD1E80">
      <w:pPr>
        <w:spacing w:line="276" w:lineRule="auto"/>
        <w:jc w:val="both"/>
        <w:rPr>
          <w:rFonts w:ascii="Verdana" w:eastAsiaTheme="minorHAnsi" w:hAnsi="Verdana" w:cs="Calibri"/>
          <w:color w:val="000000" w:themeColor="text1"/>
          <w:sz w:val="20"/>
          <w:lang w:eastAsia="en-GB"/>
        </w:rPr>
      </w:pPr>
    </w:p>
    <w:p w14:paraId="6AA9A070" w14:textId="77777777" w:rsidR="00734847" w:rsidRPr="005845F2" w:rsidRDefault="00734847" w:rsidP="00CD1E80">
      <w:pPr>
        <w:spacing w:line="276" w:lineRule="auto"/>
        <w:jc w:val="both"/>
        <w:rPr>
          <w:rFonts w:ascii="Verdana" w:eastAsiaTheme="minorHAnsi" w:hAnsi="Verdana" w:cs="Calibri"/>
          <w:color w:val="000000" w:themeColor="text1"/>
          <w:sz w:val="20"/>
          <w:lang w:eastAsia="en-GB"/>
        </w:rPr>
      </w:pPr>
      <w:r w:rsidRPr="005845F2">
        <w:rPr>
          <w:rFonts w:ascii="Verdana" w:eastAsiaTheme="minorHAnsi" w:hAnsi="Verdana" w:cs="Calibri"/>
          <w:color w:val="000000" w:themeColor="text1"/>
          <w:sz w:val="20"/>
          <w:lang w:eastAsia="en-GB"/>
        </w:rPr>
        <w:lastRenderedPageBreak/>
        <w:t xml:space="preserve">“After our first meeting we were very happy to include them in the tender process for the brief,” he says. "The standard of their work is very high and their absolute professionalism came through from outset. We are also pleased with how quickly and smoothly White Mark and </w:t>
      </w:r>
      <w:proofErr w:type="spellStart"/>
      <w:r w:rsidRPr="005845F2">
        <w:rPr>
          <w:rFonts w:ascii="Verdana" w:eastAsiaTheme="minorHAnsi" w:hAnsi="Verdana" w:cs="Calibri"/>
          <w:color w:val="000000" w:themeColor="text1"/>
          <w:sz w:val="20"/>
          <w:lang w:eastAsia="en-GB"/>
        </w:rPr>
        <w:t>tWO</w:t>
      </w:r>
      <w:proofErr w:type="spellEnd"/>
      <w:r w:rsidRPr="005845F2">
        <w:rPr>
          <w:rFonts w:ascii="Verdana" w:eastAsiaTheme="minorHAnsi" w:hAnsi="Verdana" w:cs="Calibri"/>
          <w:color w:val="000000" w:themeColor="text1"/>
          <w:sz w:val="20"/>
          <w:lang w:eastAsia="en-GB"/>
        </w:rPr>
        <w:t xml:space="preserve"> pulled this project together – we started building at the end of May and the rooms were ready to use by the beginning of the new academic year.”</w:t>
      </w:r>
    </w:p>
    <w:p w14:paraId="087CE6F2" w14:textId="77777777" w:rsidR="00734847" w:rsidRPr="005845F2" w:rsidRDefault="00734847" w:rsidP="00CD1E80">
      <w:pPr>
        <w:spacing w:line="276" w:lineRule="auto"/>
        <w:jc w:val="both"/>
        <w:rPr>
          <w:rFonts w:ascii="Verdana" w:eastAsiaTheme="minorHAnsi" w:hAnsi="Verdana" w:cs="Calibri"/>
          <w:color w:val="000000" w:themeColor="text1"/>
          <w:sz w:val="20"/>
          <w:lang w:eastAsia="en-GB"/>
        </w:rPr>
      </w:pPr>
    </w:p>
    <w:p w14:paraId="3AB487DD" w14:textId="77777777" w:rsidR="00734847" w:rsidRPr="005845F2" w:rsidRDefault="00734847" w:rsidP="00CD1E80">
      <w:pPr>
        <w:spacing w:line="276" w:lineRule="auto"/>
        <w:jc w:val="both"/>
        <w:rPr>
          <w:rFonts w:ascii="Verdana" w:eastAsia="Times New Roman" w:hAnsi="Verdana"/>
          <w:color w:val="000000" w:themeColor="text1"/>
          <w:sz w:val="20"/>
          <w:lang w:eastAsia="en-GB"/>
        </w:rPr>
      </w:pPr>
      <w:r w:rsidRPr="005845F2">
        <w:rPr>
          <w:rFonts w:ascii="Verdana" w:eastAsiaTheme="minorHAnsi" w:hAnsi="Verdana" w:cs="Calibri"/>
          <w:color w:val="000000" w:themeColor="text1"/>
          <w:sz w:val="20"/>
          <w:lang w:eastAsia="en-GB"/>
        </w:rPr>
        <w:t>The University’s new Dubbing Theatre is being used to teach sound design and sound for screen media to studen</w:t>
      </w:r>
      <w:r w:rsidR="00DC14F6" w:rsidRPr="005845F2">
        <w:rPr>
          <w:rFonts w:ascii="Verdana" w:eastAsiaTheme="minorHAnsi" w:hAnsi="Verdana" w:cs="Calibri"/>
          <w:color w:val="000000" w:themeColor="text1"/>
          <w:sz w:val="20"/>
          <w:lang w:eastAsia="en-GB"/>
        </w:rPr>
        <w:t xml:space="preserve">ts on </w:t>
      </w:r>
      <w:r w:rsidR="005845F2" w:rsidRPr="005845F2">
        <w:rPr>
          <w:rFonts w:ascii="Verdana" w:eastAsiaTheme="minorHAnsi" w:hAnsi="Verdana" w:cs="Calibri"/>
          <w:color w:val="000000" w:themeColor="text1"/>
          <w:sz w:val="20"/>
          <w:lang w:eastAsia="en-GB"/>
        </w:rPr>
        <w:t xml:space="preserve">its BA Animation, BA Film and </w:t>
      </w:r>
      <w:r w:rsidRPr="005845F2">
        <w:rPr>
          <w:rFonts w:ascii="Verdana" w:eastAsiaTheme="minorHAnsi" w:hAnsi="Verdana" w:cs="Calibri"/>
          <w:color w:val="000000" w:themeColor="text1"/>
          <w:sz w:val="20"/>
          <w:lang w:eastAsia="en-GB"/>
        </w:rPr>
        <w:t>BA Television degree courses</w:t>
      </w:r>
      <w:r w:rsidR="00DC14F6" w:rsidRPr="005845F2">
        <w:rPr>
          <w:rFonts w:ascii="Verdana" w:eastAsiaTheme="minorHAnsi" w:hAnsi="Verdana" w:cs="Calibri"/>
          <w:color w:val="000000" w:themeColor="text1"/>
          <w:sz w:val="20"/>
          <w:lang w:eastAsia="en-GB"/>
        </w:rPr>
        <w:t xml:space="preserve"> </w:t>
      </w:r>
      <w:r w:rsidR="005845F2" w:rsidRPr="005845F2">
        <w:rPr>
          <w:rFonts w:ascii="Verdana" w:eastAsiaTheme="minorHAnsi" w:hAnsi="Verdana" w:cs="Calibri"/>
          <w:color w:val="000000" w:themeColor="text1"/>
          <w:sz w:val="20"/>
          <w:lang w:eastAsia="en-GB"/>
        </w:rPr>
        <w:t>along with</w:t>
      </w:r>
      <w:r w:rsidR="00DC14F6" w:rsidRPr="005845F2">
        <w:rPr>
          <w:rFonts w:ascii="Verdana" w:eastAsiaTheme="minorHAnsi" w:hAnsi="Verdana" w:cs="Calibri"/>
          <w:color w:val="000000" w:themeColor="text1"/>
          <w:sz w:val="20"/>
          <w:lang w:eastAsia="en-GB"/>
        </w:rPr>
        <w:t xml:space="preserve"> MA Film Making</w:t>
      </w:r>
      <w:r w:rsidRPr="005845F2">
        <w:rPr>
          <w:rFonts w:ascii="Verdana" w:eastAsiaTheme="minorHAnsi" w:hAnsi="Verdana" w:cs="Calibri"/>
          <w:color w:val="000000" w:themeColor="text1"/>
          <w:sz w:val="20"/>
          <w:lang w:eastAsia="en-GB"/>
        </w:rPr>
        <w:t xml:space="preserve">. The studio, which has a separate vocal booth and can accommodate up to </w:t>
      </w:r>
      <w:r w:rsidR="005845F2" w:rsidRPr="005845F2">
        <w:rPr>
          <w:rFonts w:ascii="Verdana" w:eastAsiaTheme="minorHAnsi" w:hAnsi="Verdana" w:cs="Calibri"/>
          <w:color w:val="000000" w:themeColor="text1"/>
          <w:sz w:val="20"/>
          <w:lang w:eastAsia="en-GB"/>
        </w:rPr>
        <w:t xml:space="preserve">20 people, is equipped with an </w:t>
      </w:r>
      <w:r w:rsidR="005845F2" w:rsidRPr="005845F2">
        <w:rPr>
          <w:rFonts w:ascii="Verdana" w:eastAsia="Times New Roman" w:hAnsi="Verdana"/>
          <w:color w:val="000000" w:themeColor="text1"/>
          <w:sz w:val="20"/>
          <w:lang w:eastAsia="en-GB"/>
        </w:rPr>
        <w:t xml:space="preserve">Avid S3 </w:t>
      </w:r>
      <w:r w:rsidRPr="005845F2">
        <w:rPr>
          <w:rFonts w:ascii="Verdana" w:eastAsiaTheme="minorHAnsi" w:hAnsi="Verdana" w:cs="Calibri"/>
          <w:color w:val="000000" w:themeColor="text1"/>
          <w:sz w:val="20"/>
          <w:lang w:eastAsia="en-GB"/>
        </w:rPr>
        <w:t>desk</w:t>
      </w:r>
      <w:r w:rsidR="005845F2" w:rsidRPr="005845F2">
        <w:rPr>
          <w:rFonts w:ascii="Verdana" w:eastAsiaTheme="minorHAnsi" w:hAnsi="Verdana" w:cs="Calibri"/>
          <w:color w:val="000000" w:themeColor="text1"/>
          <w:sz w:val="20"/>
          <w:lang w:eastAsia="en-GB"/>
        </w:rPr>
        <w:t xml:space="preserve"> </w:t>
      </w:r>
      <w:r w:rsidRPr="005845F2">
        <w:rPr>
          <w:rFonts w:ascii="Verdana" w:eastAsiaTheme="minorHAnsi" w:hAnsi="Verdana" w:cs="Calibri"/>
          <w:color w:val="000000" w:themeColor="text1"/>
          <w:sz w:val="20"/>
          <w:lang w:eastAsia="en-GB"/>
        </w:rPr>
        <w:t xml:space="preserve">and Genelec monitoring that can be configured </w:t>
      </w:r>
      <w:r w:rsidR="005845F2" w:rsidRPr="005845F2">
        <w:rPr>
          <w:rFonts w:ascii="Verdana" w:eastAsiaTheme="minorHAnsi" w:hAnsi="Verdana" w:cs="Calibri"/>
          <w:color w:val="000000" w:themeColor="text1"/>
          <w:sz w:val="20"/>
          <w:lang w:eastAsia="en-GB"/>
        </w:rPr>
        <w:t>for</w:t>
      </w:r>
      <w:r w:rsidRPr="005845F2">
        <w:rPr>
          <w:rFonts w:ascii="Verdana" w:eastAsiaTheme="minorHAnsi" w:hAnsi="Verdana" w:cs="Calibri"/>
          <w:color w:val="000000" w:themeColor="text1"/>
          <w:sz w:val="20"/>
          <w:lang w:eastAsia="en-GB"/>
        </w:rPr>
        <w:t xml:space="preserve"> either 5.1 or 7.1</w:t>
      </w:r>
      <w:r w:rsidR="005845F2" w:rsidRPr="005845F2">
        <w:rPr>
          <w:rFonts w:ascii="Verdana" w:eastAsiaTheme="minorHAnsi" w:hAnsi="Verdana" w:cs="Calibri"/>
          <w:color w:val="000000" w:themeColor="text1"/>
          <w:sz w:val="20"/>
          <w:lang w:eastAsia="en-GB"/>
        </w:rPr>
        <w:t xml:space="preserve"> surround.</w:t>
      </w:r>
      <w:r w:rsidRPr="005845F2">
        <w:rPr>
          <w:rFonts w:ascii="Verdana" w:eastAsiaTheme="minorHAnsi" w:hAnsi="Verdana" w:cs="Calibri"/>
          <w:color w:val="000000" w:themeColor="text1"/>
          <w:sz w:val="20"/>
          <w:lang w:eastAsia="en-GB"/>
        </w:rPr>
        <w:t xml:space="preserve"> </w:t>
      </w:r>
    </w:p>
    <w:p w14:paraId="3ACCFABC" w14:textId="77777777" w:rsidR="00734847" w:rsidRPr="005845F2" w:rsidRDefault="00734847" w:rsidP="00CD1E80">
      <w:pPr>
        <w:spacing w:line="276" w:lineRule="auto"/>
        <w:jc w:val="both"/>
        <w:rPr>
          <w:rFonts w:ascii="Verdana" w:eastAsiaTheme="minorHAnsi" w:hAnsi="Verdana" w:cs="Calibri"/>
          <w:color w:val="000000" w:themeColor="text1"/>
          <w:sz w:val="20"/>
          <w:lang w:eastAsia="en-GB"/>
        </w:rPr>
      </w:pPr>
    </w:p>
    <w:p w14:paraId="64BBC2C8" w14:textId="77777777" w:rsidR="00734847" w:rsidRPr="005845F2" w:rsidRDefault="00734847" w:rsidP="00CD1E80">
      <w:pPr>
        <w:spacing w:line="276" w:lineRule="auto"/>
        <w:jc w:val="both"/>
        <w:rPr>
          <w:rFonts w:ascii="Verdana" w:eastAsiaTheme="minorHAnsi" w:hAnsi="Verdana" w:cs="Calibri"/>
          <w:color w:val="000000" w:themeColor="text1"/>
          <w:sz w:val="20"/>
          <w:lang w:eastAsia="en-GB"/>
        </w:rPr>
      </w:pPr>
      <w:r w:rsidRPr="005845F2">
        <w:rPr>
          <w:rFonts w:ascii="Verdana" w:eastAsiaTheme="minorHAnsi" w:hAnsi="Verdana" w:cs="Calibri"/>
          <w:color w:val="000000" w:themeColor="text1"/>
          <w:sz w:val="20"/>
          <w:lang w:eastAsia="en-GB"/>
        </w:rPr>
        <w:t>Sound Lab, the second new facility, has been developed for the University’s</w:t>
      </w:r>
      <w:r w:rsidR="00F45A07" w:rsidRPr="005845F2">
        <w:rPr>
          <w:rFonts w:ascii="Verdana" w:eastAsiaTheme="minorHAnsi" w:hAnsi="Verdana" w:cs="Calibri"/>
          <w:color w:val="000000" w:themeColor="text1"/>
          <w:sz w:val="20"/>
          <w:lang w:eastAsia="en-GB"/>
        </w:rPr>
        <w:t xml:space="preserve"> BA Creative Music Technology</w:t>
      </w:r>
      <w:r w:rsidRPr="005845F2">
        <w:rPr>
          <w:rFonts w:ascii="Verdana" w:eastAsiaTheme="minorHAnsi" w:hAnsi="Verdana" w:cs="Calibri"/>
          <w:color w:val="000000" w:themeColor="text1"/>
          <w:sz w:val="20"/>
          <w:lang w:eastAsia="en-GB"/>
        </w:rPr>
        <w:t xml:space="preserve"> course and </w:t>
      </w:r>
      <w:r w:rsidR="005845F2" w:rsidRPr="005845F2">
        <w:rPr>
          <w:rFonts w:ascii="Verdana" w:eastAsiaTheme="minorHAnsi" w:hAnsi="Verdana" w:cs="Calibri"/>
          <w:color w:val="000000" w:themeColor="text1"/>
          <w:sz w:val="20"/>
          <w:lang w:eastAsia="en-GB"/>
        </w:rPr>
        <w:t xml:space="preserve">the </w:t>
      </w:r>
      <w:r w:rsidR="00F45A07" w:rsidRPr="005845F2">
        <w:rPr>
          <w:rFonts w:ascii="Verdana" w:eastAsiaTheme="minorHAnsi" w:hAnsi="Verdana" w:cs="Calibri"/>
          <w:color w:val="000000" w:themeColor="text1"/>
          <w:sz w:val="20"/>
          <w:lang w:eastAsia="en-GB"/>
        </w:rPr>
        <w:t xml:space="preserve">MA </w:t>
      </w:r>
      <w:r w:rsidR="005845F2" w:rsidRPr="005845F2">
        <w:rPr>
          <w:rFonts w:ascii="Verdana" w:eastAsiaTheme="minorHAnsi" w:hAnsi="Verdana" w:cs="Calibri"/>
          <w:color w:val="000000" w:themeColor="text1"/>
          <w:sz w:val="20"/>
          <w:lang w:eastAsia="en-GB"/>
        </w:rPr>
        <w:t xml:space="preserve">in </w:t>
      </w:r>
      <w:r w:rsidR="00F45A07" w:rsidRPr="005845F2">
        <w:rPr>
          <w:rFonts w:ascii="Verdana" w:eastAsiaTheme="minorHAnsi" w:hAnsi="Verdana" w:cs="Calibri"/>
          <w:color w:val="000000" w:themeColor="text1"/>
          <w:sz w:val="20"/>
          <w:lang w:eastAsia="en-GB"/>
        </w:rPr>
        <w:t>Creative Music Practice</w:t>
      </w:r>
      <w:r w:rsidR="005845F2" w:rsidRPr="005845F2">
        <w:rPr>
          <w:rFonts w:ascii="Verdana" w:eastAsiaTheme="minorHAnsi" w:hAnsi="Verdana" w:cs="Calibri"/>
          <w:color w:val="000000" w:themeColor="text1"/>
          <w:sz w:val="20"/>
          <w:lang w:eastAsia="en-GB"/>
        </w:rPr>
        <w:t xml:space="preserve">. </w:t>
      </w:r>
      <w:r w:rsidRPr="005845F2">
        <w:rPr>
          <w:rFonts w:ascii="Verdana" w:eastAsiaTheme="minorHAnsi" w:hAnsi="Verdana" w:cs="Calibri"/>
          <w:color w:val="000000" w:themeColor="text1"/>
          <w:sz w:val="20"/>
          <w:lang w:eastAsia="en-GB"/>
        </w:rPr>
        <w:t xml:space="preserve">This large, flexible space can accommodate up to 50 people </w:t>
      </w:r>
      <w:r w:rsidR="00647350" w:rsidRPr="005845F2">
        <w:rPr>
          <w:rFonts w:ascii="Verdana" w:eastAsiaTheme="minorHAnsi" w:hAnsi="Verdana" w:cs="Calibri"/>
          <w:color w:val="000000" w:themeColor="text1"/>
          <w:sz w:val="20"/>
          <w:lang w:eastAsia="en-GB"/>
        </w:rPr>
        <w:t>and</w:t>
      </w:r>
      <w:r w:rsidRPr="005845F2">
        <w:rPr>
          <w:rFonts w:ascii="Verdana" w:eastAsiaTheme="minorHAnsi" w:hAnsi="Verdana" w:cs="Calibri"/>
          <w:color w:val="000000" w:themeColor="text1"/>
          <w:sz w:val="20"/>
          <w:lang w:eastAsia="en-GB"/>
        </w:rPr>
        <w:t xml:space="preserve"> has been isolated, acoustically treated and equipped with a special truss system so that </w:t>
      </w:r>
      <w:r w:rsidR="005845F2" w:rsidRPr="005845F2">
        <w:rPr>
          <w:rFonts w:ascii="Verdana" w:eastAsiaTheme="minorHAnsi" w:hAnsi="Verdana" w:cs="Calibri"/>
          <w:color w:val="000000" w:themeColor="text1"/>
          <w:sz w:val="20"/>
          <w:lang w:eastAsia="en-GB"/>
        </w:rPr>
        <w:t>22 Genelec monitors</w:t>
      </w:r>
      <w:r w:rsidRPr="005845F2">
        <w:rPr>
          <w:rFonts w:ascii="Verdana" w:eastAsiaTheme="minorHAnsi" w:hAnsi="Verdana" w:cs="Calibri"/>
          <w:color w:val="000000" w:themeColor="text1"/>
          <w:sz w:val="20"/>
          <w:lang w:eastAsia="en-GB"/>
        </w:rPr>
        <w:t xml:space="preserve"> can be mounted in any number of configurations</w:t>
      </w:r>
      <w:r w:rsidR="005845F2" w:rsidRPr="005845F2">
        <w:rPr>
          <w:rFonts w:ascii="Verdana" w:eastAsiaTheme="minorHAnsi" w:hAnsi="Verdana" w:cs="Calibri"/>
          <w:color w:val="000000" w:themeColor="text1"/>
          <w:sz w:val="20"/>
          <w:lang w:eastAsia="en-GB"/>
        </w:rPr>
        <w:t>, along with two subwoofers</w:t>
      </w:r>
      <w:r w:rsidRPr="005845F2">
        <w:rPr>
          <w:rFonts w:ascii="Verdana" w:eastAsiaTheme="minorHAnsi" w:hAnsi="Verdana" w:cs="Calibri"/>
          <w:color w:val="000000" w:themeColor="text1"/>
          <w:sz w:val="20"/>
          <w:lang w:eastAsia="en-GB"/>
        </w:rPr>
        <w:t>. This critical listening environment is ideal for students studying immersive audio, sound design, live streaming and spatial sound for VR. It is also a great space for students studying live sound as there is plenty of room to set up a PA system and desk.</w:t>
      </w:r>
    </w:p>
    <w:p w14:paraId="122C4D3F" w14:textId="77777777" w:rsidR="00734847" w:rsidRPr="005845F2" w:rsidRDefault="00734847" w:rsidP="00CD1E80">
      <w:pPr>
        <w:spacing w:line="276" w:lineRule="auto"/>
        <w:jc w:val="both"/>
        <w:rPr>
          <w:rFonts w:ascii="Verdana" w:eastAsiaTheme="minorHAnsi" w:hAnsi="Verdana" w:cs="Calibri"/>
          <w:color w:val="000000" w:themeColor="text1"/>
          <w:sz w:val="20"/>
          <w:lang w:eastAsia="en-GB"/>
        </w:rPr>
      </w:pPr>
    </w:p>
    <w:p w14:paraId="489C3484" w14:textId="77777777" w:rsidR="00734847" w:rsidRPr="005845F2" w:rsidRDefault="00734847" w:rsidP="00CD1E80">
      <w:pPr>
        <w:spacing w:line="276" w:lineRule="auto"/>
        <w:jc w:val="both"/>
        <w:rPr>
          <w:rFonts w:ascii="Verdana" w:eastAsiaTheme="minorHAnsi" w:hAnsi="Verdana" w:cs="Calibri"/>
          <w:color w:val="000000" w:themeColor="text1"/>
          <w:sz w:val="20"/>
          <w:lang w:eastAsia="en-GB"/>
        </w:rPr>
      </w:pPr>
      <w:r w:rsidRPr="005845F2">
        <w:rPr>
          <w:rFonts w:ascii="Verdana" w:eastAsiaTheme="minorHAnsi" w:hAnsi="Verdana" w:cs="Calibri"/>
          <w:color w:val="000000" w:themeColor="text1"/>
          <w:sz w:val="20"/>
          <w:lang w:eastAsia="en-GB"/>
        </w:rPr>
        <w:t>“Both rooms are amazing and sound incredible, but we are especially proud of Sound Lab because there are so few spaces like this within the UK education sector,” Dr Lovett says. “</w:t>
      </w:r>
      <w:r w:rsidR="00B02D28" w:rsidRPr="005845F2">
        <w:rPr>
          <w:rFonts w:ascii="Verdana" w:eastAsiaTheme="minorHAnsi" w:hAnsi="Verdana" w:cs="Calibri"/>
          <w:color w:val="000000" w:themeColor="text1"/>
          <w:sz w:val="20"/>
          <w:lang w:eastAsia="en-GB"/>
        </w:rPr>
        <w:t>We carry out</w:t>
      </w:r>
      <w:r w:rsidRPr="005845F2">
        <w:rPr>
          <w:rFonts w:ascii="Verdana" w:eastAsiaTheme="minorHAnsi" w:hAnsi="Verdana" w:cs="Calibri"/>
          <w:color w:val="000000" w:themeColor="text1"/>
          <w:sz w:val="20"/>
          <w:lang w:eastAsia="en-GB"/>
        </w:rPr>
        <w:t xml:space="preserve"> extensive research to ensure that o</w:t>
      </w:r>
      <w:r w:rsidR="00B02D28" w:rsidRPr="005845F2">
        <w:rPr>
          <w:rFonts w:ascii="Verdana" w:eastAsiaTheme="minorHAnsi" w:hAnsi="Verdana" w:cs="Calibri"/>
          <w:color w:val="000000" w:themeColor="text1"/>
          <w:sz w:val="20"/>
          <w:lang w:eastAsia="en-GB"/>
        </w:rPr>
        <w:t>ur courses meet market demand, and our investment in these new facilities is part of that process. For us, it’s essential that course design integrates with emergent technological developments, ensuring that our students are more than equipped to meet current and future creative and commercial opportunities head on.”</w:t>
      </w:r>
    </w:p>
    <w:p w14:paraId="2B97827F" w14:textId="77777777" w:rsidR="00734847" w:rsidRPr="005845F2" w:rsidRDefault="00734847" w:rsidP="00CD1E80">
      <w:pPr>
        <w:spacing w:line="276" w:lineRule="auto"/>
        <w:jc w:val="both"/>
        <w:rPr>
          <w:rFonts w:ascii="Verdana" w:eastAsiaTheme="minorHAnsi" w:hAnsi="Verdana" w:cs="Calibri"/>
          <w:color w:val="000000" w:themeColor="text1"/>
          <w:sz w:val="20"/>
          <w:lang w:eastAsia="en-GB"/>
        </w:rPr>
      </w:pPr>
    </w:p>
    <w:p w14:paraId="6E76141B" w14:textId="77777777" w:rsidR="00734847" w:rsidRPr="005845F2" w:rsidRDefault="00734847" w:rsidP="00CD1E80">
      <w:pPr>
        <w:spacing w:line="276" w:lineRule="auto"/>
        <w:jc w:val="both"/>
        <w:rPr>
          <w:rFonts w:ascii="Verdana" w:eastAsiaTheme="minorHAnsi" w:hAnsi="Verdana" w:cs="Calibri"/>
          <w:color w:val="000000" w:themeColor="text1"/>
          <w:sz w:val="20"/>
          <w:lang w:eastAsia="en-GB"/>
        </w:rPr>
      </w:pPr>
      <w:r w:rsidRPr="005845F2">
        <w:rPr>
          <w:rFonts w:ascii="Verdana" w:eastAsiaTheme="minorHAnsi" w:hAnsi="Verdana" w:cs="Calibri"/>
          <w:color w:val="000000" w:themeColor="text1"/>
          <w:sz w:val="20"/>
          <w:lang w:eastAsia="en-GB"/>
        </w:rPr>
        <w:t>Dr Lovett adds that it is vital for students to have access to state of the art facilities so that they can develop the skills they will need to be successful in today’s job market.</w:t>
      </w:r>
    </w:p>
    <w:p w14:paraId="42EE4512" w14:textId="77777777" w:rsidR="00734847" w:rsidRPr="005845F2" w:rsidRDefault="00734847" w:rsidP="00CD1E80">
      <w:pPr>
        <w:spacing w:line="276" w:lineRule="auto"/>
        <w:jc w:val="both"/>
        <w:rPr>
          <w:rFonts w:ascii="Verdana" w:eastAsiaTheme="minorHAnsi" w:hAnsi="Verdana" w:cs="Calibri"/>
          <w:color w:val="000000" w:themeColor="text1"/>
          <w:sz w:val="20"/>
          <w:lang w:eastAsia="en-GB"/>
        </w:rPr>
      </w:pPr>
    </w:p>
    <w:p w14:paraId="49DCA7B8" w14:textId="77777777" w:rsidR="00734847" w:rsidRPr="005845F2" w:rsidRDefault="00734847" w:rsidP="00CD1E80">
      <w:pPr>
        <w:spacing w:line="276" w:lineRule="auto"/>
        <w:jc w:val="both"/>
        <w:rPr>
          <w:rFonts w:ascii="Verdana" w:eastAsiaTheme="minorHAnsi" w:hAnsi="Verdana" w:cs="Calibri"/>
          <w:color w:val="000000" w:themeColor="text1"/>
          <w:sz w:val="20"/>
          <w:lang w:eastAsia="en-GB"/>
        </w:rPr>
      </w:pPr>
      <w:r w:rsidRPr="005845F2">
        <w:rPr>
          <w:rFonts w:ascii="Verdana" w:eastAsiaTheme="minorHAnsi" w:hAnsi="Verdana" w:cs="Calibri"/>
          <w:color w:val="000000" w:themeColor="text1"/>
          <w:sz w:val="20"/>
          <w:lang w:eastAsia="en-GB"/>
        </w:rPr>
        <w:t xml:space="preserve">“Students and their parents do shop around when it comes to choosing the right University and we want to make sure that the University of </w:t>
      </w:r>
      <w:r w:rsidR="00647350" w:rsidRPr="005845F2">
        <w:rPr>
          <w:rFonts w:ascii="Verdana" w:eastAsiaTheme="minorHAnsi" w:hAnsi="Verdana" w:cs="Calibri"/>
          <w:color w:val="000000" w:themeColor="text1"/>
          <w:sz w:val="20"/>
          <w:lang w:eastAsia="en-GB"/>
        </w:rPr>
        <w:t xml:space="preserve">Gloucestershire </w:t>
      </w:r>
      <w:r w:rsidRPr="005845F2">
        <w:rPr>
          <w:rFonts w:ascii="Verdana" w:eastAsiaTheme="minorHAnsi" w:hAnsi="Verdana" w:cs="Calibri"/>
          <w:color w:val="000000" w:themeColor="text1"/>
          <w:sz w:val="20"/>
          <w:lang w:eastAsia="en-GB"/>
        </w:rPr>
        <w:t>is at the top of the list for music technology,” he adds. “It will also help us strengthen relationships with overseas universities</w:t>
      </w:r>
      <w:r w:rsidR="00647350" w:rsidRPr="005845F2">
        <w:rPr>
          <w:rFonts w:ascii="Verdana" w:eastAsiaTheme="minorHAnsi" w:hAnsi="Verdana" w:cs="Calibri"/>
          <w:color w:val="000000" w:themeColor="text1"/>
          <w:sz w:val="20"/>
          <w:lang w:eastAsia="en-GB"/>
        </w:rPr>
        <w:t>, where we are</w:t>
      </w:r>
      <w:r w:rsidRPr="005845F2">
        <w:rPr>
          <w:rFonts w:ascii="Verdana" w:eastAsiaTheme="minorHAnsi" w:hAnsi="Verdana" w:cs="Calibri"/>
          <w:color w:val="000000" w:themeColor="text1"/>
          <w:sz w:val="20"/>
          <w:lang w:eastAsia="en-GB"/>
        </w:rPr>
        <w:t xml:space="preserve"> </w:t>
      </w:r>
      <w:r w:rsidR="008374ED" w:rsidRPr="005845F2">
        <w:rPr>
          <w:rFonts w:ascii="Verdana" w:eastAsiaTheme="minorHAnsi" w:hAnsi="Verdana" w:cs="Calibri"/>
          <w:color w:val="000000" w:themeColor="text1"/>
          <w:sz w:val="20"/>
          <w:lang w:eastAsia="en-GB"/>
        </w:rPr>
        <w:t xml:space="preserve">collaborating </w:t>
      </w:r>
      <w:r w:rsidR="00647350" w:rsidRPr="005845F2">
        <w:rPr>
          <w:rFonts w:ascii="Verdana" w:eastAsiaTheme="minorHAnsi" w:hAnsi="Verdana" w:cs="Calibri"/>
          <w:color w:val="000000" w:themeColor="text1"/>
          <w:sz w:val="20"/>
          <w:lang w:eastAsia="en-GB"/>
        </w:rPr>
        <w:t>at undergraduate and post</w:t>
      </w:r>
      <w:r w:rsidRPr="005845F2">
        <w:rPr>
          <w:rFonts w:ascii="Verdana" w:eastAsiaTheme="minorHAnsi" w:hAnsi="Verdana" w:cs="Calibri"/>
          <w:color w:val="000000" w:themeColor="text1"/>
          <w:sz w:val="20"/>
          <w:lang w:eastAsia="en-GB"/>
        </w:rPr>
        <w:t>graduate level</w:t>
      </w:r>
      <w:r w:rsidR="00647350" w:rsidRPr="005845F2">
        <w:rPr>
          <w:rFonts w:ascii="Verdana" w:eastAsiaTheme="minorHAnsi" w:hAnsi="Verdana" w:cs="Calibri"/>
          <w:color w:val="000000" w:themeColor="text1"/>
          <w:sz w:val="20"/>
          <w:lang w:eastAsia="en-GB"/>
        </w:rPr>
        <w:t>s</w:t>
      </w:r>
      <w:r w:rsidRPr="005845F2">
        <w:rPr>
          <w:rFonts w:ascii="Verdana" w:eastAsiaTheme="minorHAnsi" w:hAnsi="Verdana" w:cs="Calibri"/>
          <w:color w:val="000000" w:themeColor="text1"/>
          <w:sz w:val="20"/>
          <w:lang w:eastAsia="en-GB"/>
        </w:rPr>
        <w:t>.”</w:t>
      </w:r>
    </w:p>
    <w:p w14:paraId="311B1210" w14:textId="77777777" w:rsidR="00734847" w:rsidRPr="00734847" w:rsidRDefault="00734847" w:rsidP="00CD1E80">
      <w:pPr>
        <w:spacing w:line="276" w:lineRule="auto"/>
        <w:jc w:val="both"/>
        <w:rPr>
          <w:rFonts w:ascii="Verdana" w:eastAsiaTheme="minorHAnsi" w:hAnsi="Verdana" w:cs="Calibri"/>
          <w:color w:val="000000" w:themeColor="text1"/>
          <w:sz w:val="20"/>
          <w:lang w:eastAsia="en-GB"/>
        </w:rPr>
      </w:pPr>
    </w:p>
    <w:p w14:paraId="7690CFF1" w14:textId="77777777" w:rsidR="00734847" w:rsidRPr="00734847" w:rsidRDefault="00734847" w:rsidP="00CD1E80">
      <w:pPr>
        <w:spacing w:line="276" w:lineRule="auto"/>
        <w:jc w:val="center"/>
        <w:rPr>
          <w:rFonts w:ascii="Verdana" w:eastAsiaTheme="minorHAnsi" w:hAnsi="Verdana" w:cs="Calibri"/>
          <w:b/>
          <w:color w:val="000000" w:themeColor="text1"/>
          <w:sz w:val="20"/>
          <w:lang w:eastAsia="en-GB"/>
        </w:rPr>
      </w:pPr>
      <w:r w:rsidRPr="00734847">
        <w:rPr>
          <w:rFonts w:ascii="Verdana" w:eastAsiaTheme="minorHAnsi" w:hAnsi="Verdana" w:cs="Calibri"/>
          <w:b/>
          <w:color w:val="000000" w:themeColor="text1"/>
          <w:sz w:val="20"/>
          <w:lang w:eastAsia="en-GB"/>
        </w:rPr>
        <w:t>-ends-</w:t>
      </w:r>
    </w:p>
    <w:p w14:paraId="2C86527A" w14:textId="77777777" w:rsidR="00831320" w:rsidRPr="00242AD8" w:rsidRDefault="00831320" w:rsidP="00D831DB">
      <w:pPr>
        <w:spacing w:line="360" w:lineRule="auto"/>
        <w:jc w:val="both"/>
        <w:rPr>
          <w:rFonts w:ascii="Verdana" w:hAnsi="Verdana"/>
          <w:sz w:val="20"/>
        </w:rPr>
      </w:pPr>
    </w:p>
    <w:p w14:paraId="3816EAF6" w14:textId="77777777" w:rsidR="00831320" w:rsidRDefault="00831320" w:rsidP="00831320">
      <w:pPr>
        <w:spacing w:line="276" w:lineRule="auto"/>
        <w:jc w:val="both"/>
        <w:rPr>
          <w:rFonts w:ascii="Verdana" w:hAnsi="Verdana"/>
          <w:b/>
          <w:sz w:val="20"/>
        </w:rPr>
      </w:pPr>
      <w:r w:rsidRPr="00831320">
        <w:rPr>
          <w:rFonts w:ascii="Verdana" w:hAnsi="Verdana"/>
          <w:b/>
          <w:sz w:val="20"/>
        </w:rPr>
        <w:t>About White Mark:</w:t>
      </w:r>
    </w:p>
    <w:p w14:paraId="6240B4A2" w14:textId="77777777" w:rsidR="00831320" w:rsidRPr="00831320" w:rsidRDefault="00831320" w:rsidP="00831320">
      <w:pPr>
        <w:spacing w:line="276" w:lineRule="auto"/>
        <w:jc w:val="both"/>
        <w:rPr>
          <w:rFonts w:ascii="Verdana" w:hAnsi="Verdana"/>
          <w:b/>
          <w:sz w:val="20"/>
        </w:rPr>
      </w:pPr>
    </w:p>
    <w:p w14:paraId="675E9FD0" w14:textId="77777777" w:rsidR="00134710" w:rsidRDefault="00134710" w:rsidP="00134710">
      <w:pPr>
        <w:spacing w:line="276" w:lineRule="auto"/>
        <w:jc w:val="both"/>
        <w:rPr>
          <w:rFonts w:ascii="Verdana" w:hAnsi="Verdana"/>
          <w:sz w:val="20"/>
        </w:rPr>
      </w:pPr>
      <w:r>
        <w:rPr>
          <w:rFonts w:ascii="Verdana" w:hAnsi="Verdana"/>
          <w:sz w:val="20"/>
        </w:rPr>
        <w:t xml:space="preserve">Established in 1997 by David Bell, John </w:t>
      </w:r>
      <w:proofErr w:type="spellStart"/>
      <w:r>
        <w:rPr>
          <w:rFonts w:ascii="Verdana" w:hAnsi="Verdana"/>
          <w:sz w:val="20"/>
        </w:rPr>
        <w:t>Dunnill</w:t>
      </w:r>
      <w:proofErr w:type="spellEnd"/>
      <w:r>
        <w:rPr>
          <w:rFonts w:ascii="Verdana" w:hAnsi="Verdana"/>
          <w:sz w:val="20"/>
        </w:rPr>
        <w:t xml:space="preserve">, Derek Buckingham and Alan </w:t>
      </w:r>
      <w:proofErr w:type="spellStart"/>
      <w:r>
        <w:rPr>
          <w:rFonts w:ascii="Verdana" w:hAnsi="Verdana"/>
          <w:sz w:val="20"/>
        </w:rPr>
        <w:t>Cundell</w:t>
      </w:r>
      <w:proofErr w:type="spellEnd"/>
      <w:r>
        <w:rPr>
          <w:rFonts w:ascii="Verdana" w:hAnsi="Verdana"/>
          <w:sz w:val="20"/>
        </w:rPr>
        <w:t xml:space="preserve">, White Mark Ltd specialises in production facilities for music recording and the film and television industries. Over the last </w:t>
      </w:r>
      <w:r w:rsidR="002C4F7D">
        <w:rPr>
          <w:rFonts w:ascii="Verdana" w:hAnsi="Verdana"/>
          <w:sz w:val="20"/>
        </w:rPr>
        <w:t>twenty one</w:t>
      </w:r>
      <w:r>
        <w:rPr>
          <w:rFonts w:ascii="Verdana" w:hAnsi="Verdana"/>
          <w:sz w:val="20"/>
        </w:rPr>
        <w:t xml:space="preserve"> years it has designed and supervised the construction of over </w:t>
      </w:r>
      <w:r w:rsidR="002C4F7D">
        <w:rPr>
          <w:rFonts w:ascii="Verdana" w:hAnsi="Verdana"/>
          <w:sz w:val="20"/>
        </w:rPr>
        <w:t>6</w:t>
      </w:r>
      <w:r>
        <w:rPr>
          <w:rFonts w:ascii="Verdana" w:hAnsi="Verdana"/>
          <w:sz w:val="20"/>
        </w:rPr>
        <w:t xml:space="preserve">00 production suites worldwide. The company’s impressive client list encompasses some of the world’s most famous music recording facilities including Peter Gabriel’s Real World Studios in the UK, </w:t>
      </w:r>
      <w:proofErr w:type="spellStart"/>
      <w:r>
        <w:rPr>
          <w:rFonts w:ascii="Verdana" w:hAnsi="Verdana"/>
          <w:sz w:val="20"/>
        </w:rPr>
        <w:t>Germano</w:t>
      </w:r>
      <w:proofErr w:type="spellEnd"/>
      <w:r>
        <w:rPr>
          <w:rFonts w:ascii="Verdana" w:hAnsi="Verdana"/>
          <w:sz w:val="20"/>
        </w:rPr>
        <w:t xml:space="preserve"> Studios in New York, Hit Factory/Criteria Recording Studios in Miami, </w:t>
      </w:r>
      <w:proofErr w:type="spellStart"/>
      <w:r>
        <w:rPr>
          <w:rFonts w:ascii="Verdana" w:hAnsi="Verdana"/>
          <w:sz w:val="20"/>
        </w:rPr>
        <w:t>Strongroom</w:t>
      </w:r>
      <w:proofErr w:type="spellEnd"/>
      <w:r>
        <w:rPr>
          <w:rFonts w:ascii="Verdana" w:hAnsi="Verdana"/>
          <w:sz w:val="20"/>
        </w:rPr>
        <w:t xml:space="preserve"> in London and private studios for producers and musicians such as William Orbit and Damon Albarn. </w:t>
      </w:r>
      <w:r w:rsidR="002C4F7D">
        <w:rPr>
          <w:rFonts w:ascii="Verdana" w:hAnsi="Verdana"/>
          <w:sz w:val="20"/>
        </w:rPr>
        <w:t xml:space="preserve">Most recently, The Sanctuary complex at the Albany Resort in Nassau, the Bahamas has been opened to wide acclaim. </w:t>
      </w:r>
      <w:r>
        <w:rPr>
          <w:rFonts w:ascii="Verdana" w:hAnsi="Verdana"/>
          <w:sz w:val="20"/>
        </w:rPr>
        <w:t>In the area of audio post production, White Mark has completed over 1</w:t>
      </w:r>
      <w:r w:rsidR="002C4F7D">
        <w:rPr>
          <w:rFonts w:ascii="Verdana" w:hAnsi="Verdana"/>
          <w:sz w:val="20"/>
        </w:rPr>
        <w:t>8</w:t>
      </w:r>
      <w:r>
        <w:rPr>
          <w:rFonts w:ascii="Verdana" w:hAnsi="Verdana"/>
          <w:sz w:val="20"/>
        </w:rPr>
        <w:t xml:space="preserve">0 audio studios and many broadcast and video editing facilities for more than </w:t>
      </w:r>
      <w:r w:rsidR="002C4F7D">
        <w:rPr>
          <w:rFonts w:ascii="Verdana" w:hAnsi="Verdana"/>
          <w:sz w:val="20"/>
        </w:rPr>
        <w:t>5</w:t>
      </w:r>
      <w:r>
        <w:rPr>
          <w:rFonts w:ascii="Verdana" w:hAnsi="Verdana"/>
          <w:sz w:val="20"/>
        </w:rPr>
        <w:t xml:space="preserve">0 companies in Soho alone. The list of clients includes Grand Central, </w:t>
      </w:r>
      <w:proofErr w:type="spellStart"/>
      <w:r>
        <w:rPr>
          <w:rFonts w:ascii="Verdana" w:hAnsi="Verdana"/>
          <w:sz w:val="20"/>
        </w:rPr>
        <w:t>Hackenbacker</w:t>
      </w:r>
      <w:proofErr w:type="spellEnd"/>
      <w:r>
        <w:rPr>
          <w:rFonts w:ascii="Verdana" w:hAnsi="Verdana"/>
          <w:sz w:val="20"/>
        </w:rPr>
        <w:t xml:space="preserve">, Envy, De Lane Lea, Scramble, </w:t>
      </w:r>
      <w:proofErr w:type="spellStart"/>
      <w:r>
        <w:rPr>
          <w:rFonts w:ascii="Verdana" w:hAnsi="Verdana"/>
          <w:sz w:val="20"/>
        </w:rPr>
        <w:t>Lipsync</w:t>
      </w:r>
      <w:proofErr w:type="spellEnd"/>
      <w:r>
        <w:rPr>
          <w:rFonts w:ascii="Verdana" w:hAnsi="Verdana"/>
          <w:sz w:val="20"/>
        </w:rPr>
        <w:t xml:space="preserve">, </w:t>
      </w:r>
      <w:proofErr w:type="spellStart"/>
      <w:r>
        <w:rPr>
          <w:rFonts w:ascii="Verdana" w:hAnsi="Verdana"/>
          <w:sz w:val="20"/>
        </w:rPr>
        <w:t>Molinare</w:t>
      </w:r>
      <w:proofErr w:type="spellEnd"/>
      <w:r>
        <w:rPr>
          <w:rFonts w:ascii="Verdana" w:hAnsi="Verdana"/>
          <w:sz w:val="20"/>
        </w:rPr>
        <w:t xml:space="preserve">, </w:t>
      </w:r>
      <w:proofErr w:type="spellStart"/>
      <w:r>
        <w:rPr>
          <w:rFonts w:ascii="Verdana" w:hAnsi="Verdana"/>
          <w:sz w:val="20"/>
        </w:rPr>
        <w:t>DeLuxe</w:t>
      </w:r>
      <w:proofErr w:type="spellEnd"/>
      <w:r>
        <w:rPr>
          <w:rFonts w:ascii="Verdana" w:hAnsi="Verdana"/>
          <w:sz w:val="20"/>
        </w:rPr>
        <w:t>, 750mph, NBC/Universal, Wave, Unit</w:t>
      </w:r>
      <w:r w:rsidR="002C4F7D">
        <w:rPr>
          <w:rFonts w:ascii="Verdana" w:hAnsi="Verdana"/>
          <w:sz w:val="20"/>
        </w:rPr>
        <w:t>, Soho Square</w:t>
      </w:r>
      <w:r>
        <w:rPr>
          <w:rFonts w:ascii="Verdana" w:hAnsi="Verdana"/>
          <w:sz w:val="20"/>
        </w:rPr>
        <w:t xml:space="preserve"> and Boom. Advertising agency clients include worldwide facilities for Hogarth International and AMV/BBDO on four continents.</w:t>
      </w:r>
    </w:p>
    <w:p w14:paraId="3425DD28" w14:textId="77777777" w:rsidR="00327142" w:rsidRDefault="00327142">
      <w:pPr>
        <w:pStyle w:val="BodyText"/>
        <w:spacing w:line="360" w:lineRule="auto"/>
        <w:rPr>
          <w:rFonts w:ascii="Verdana" w:hAnsi="Verdana"/>
          <w:sz w:val="20"/>
        </w:rPr>
      </w:pPr>
    </w:p>
    <w:p w14:paraId="2BA22545" w14:textId="77777777" w:rsidR="00327142" w:rsidRPr="00327142" w:rsidRDefault="00327142" w:rsidP="00327142">
      <w:pPr>
        <w:pStyle w:val="NoSpacing"/>
        <w:rPr>
          <w:b/>
        </w:rPr>
      </w:pPr>
      <w:r w:rsidRPr="00327142">
        <w:rPr>
          <w:b/>
        </w:rPr>
        <w:t>White Mark Ltd</w:t>
      </w:r>
    </w:p>
    <w:p w14:paraId="067C8476" w14:textId="77777777" w:rsidR="00327142" w:rsidRPr="00327142" w:rsidRDefault="00327142" w:rsidP="00327142">
      <w:pPr>
        <w:pStyle w:val="NoSpacing"/>
      </w:pPr>
      <w:r w:rsidRPr="00327142">
        <w:rPr>
          <w:b/>
        </w:rPr>
        <w:t>Tel:</w:t>
      </w:r>
      <w:r w:rsidRPr="00327142">
        <w:t xml:space="preserve">  +44 (0) 1394 385644</w:t>
      </w:r>
    </w:p>
    <w:p w14:paraId="71F265C7" w14:textId="77777777" w:rsidR="00327142" w:rsidRPr="00327142" w:rsidRDefault="00327142" w:rsidP="00327142">
      <w:pPr>
        <w:pStyle w:val="NoSpacing"/>
      </w:pPr>
      <w:r w:rsidRPr="00327142">
        <w:rPr>
          <w:b/>
        </w:rPr>
        <w:t>Email:</w:t>
      </w:r>
      <w:r w:rsidRPr="00327142">
        <w:t xml:space="preserve"> info@whitemark.com</w:t>
      </w:r>
    </w:p>
    <w:p w14:paraId="7B3764FF" w14:textId="77777777" w:rsidR="00327142" w:rsidRPr="00327142" w:rsidRDefault="004F7320" w:rsidP="00327142">
      <w:pPr>
        <w:pStyle w:val="NoSpacing"/>
      </w:pPr>
      <w:hyperlink r:id="rId9" w:history="1">
        <w:r w:rsidR="00327142" w:rsidRPr="00327142">
          <w:rPr>
            <w:rStyle w:val="Hyperlink"/>
          </w:rPr>
          <w:t>www.whitemark.com</w:t>
        </w:r>
      </w:hyperlink>
    </w:p>
    <w:p w14:paraId="172A8572" w14:textId="77777777" w:rsidR="00327142" w:rsidRPr="00327142" w:rsidRDefault="00327142" w:rsidP="00327142">
      <w:pPr>
        <w:pStyle w:val="NoSpacing"/>
      </w:pPr>
    </w:p>
    <w:p w14:paraId="554E352A" w14:textId="77777777" w:rsidR="00327142" w:rsidRPr="00327142" w:rsidRDefault="00327142" w:rsidP="00327142">
      <w:pPr>
        <w:rPr>
          <w:rFonts w:ascii="Verdana" w:eastAsia="Times New Roman" w:hAnsi="Verdana"/>
          <w:b/>
          <w:sz w:val="20"/>
        </w:rPr>
      </w:pPr>
      <w:r w:rsidRPr="00327142">
        <w:rPr>
          <w:rFonts w:ascii="Verdana" w:eastAsia="Times New Roman" w:hAnsi="Verdana"/>
          <w:b/>
          <w:sz w:val="20"/>
        </w:rPr>
        <w:t>Press contact:</w:t>
      </w:r>
    </w:p>
    <w:p w14:paraId="345A626D" w14:textId="77777777" w:rsidR="00327142" w:rsidRPr="00327142" w:rsidRDefault="00327142" w:rsidP="00327142">
      <w:pPr>
        <w:rPr>
          <w:rFonts w:ascii="Verdana" w:hAnsi="Verdana"/>
          <w:sz w:val="20"/>
          <w:lang w:val="en-US"/>
        </w:rPr>
      </w:pPr>
      <w:r w:rsidRPr="00327142">
        <w:rPr>
          <w:rFonts w:ascii="Verdana" w:hAnsi="Verdana"/>
          <w:sz w:val="20"/>
          <w:lang w:val="en-US"/>
        </w:rPr>
        <w:t>Sue Sillitoe</w:t>
      </w:r>
      <w:r w:rsidRPr="00327142">
        <w:rPr>
          <w:rFonts w:ascii="Verdana" w:hAnsi="Verdana"/>
          <w:sz w:val="20"/>
          <w:lang w:val="en-US"/>
        </w:rPr>
        <w:tab/>
      </w:r>
    </w:p>
    <w:p w14:paraId="0A7EC518" w14:textId="77777777" w:rsidR="00327142" w:rsidRPr="00327142" w:rsidRDefault="00327142" w:rsidP="00327142">
      <w:pPr>
        <w:rPr>
          <w:rFonts w:ascii="Verdana" w:hAnsi="Verdana"/>
          <w:sz w:val="20"/>
          <w:lang w:val="fr-FR"/>
        </w:rPr>
      </w:pPr>
      <w:r w:rsidRPr="00327142">
        <w:rPr>
          <w:rFonts w:ascii="Verdana" w:hAnsi="Verdana"/>
          <w:sz w:val="20"/>
          <w:lang w:val="en-US"/>
        </w:rPr>
        <w:t>White Noise PR</w:t>
      </w:r>
      <w:r w:rsidRPr="00327142">
        <w:rPr>
          <w:rFonts w:ascii="Verdana" w:hAnsi="Verdana"/>
          <w:sz w:val="20"/>
          <w:lang w:val="en-US"/>
        </w:rPr>
        <w:tab/>
      </w:r>
      <w:r w:rsidRPr="00327142">
        <w:rPr>
          <w:rFonts w:ascii="Verdana" w:hAnsi="Verdana"/>
          <w:sz w:val="20"/>
          <w:lang w:val="en-US"/>
        </w:rPr>
        <w:tab/>
      </w:r>
      <w:r w:rsidRPr="00327142">
        <w:rPr>
          <w:rFonts w:ascii="Verdana" w:hAnsi="Verdana"/>
          <w:sz w:val="20"/>
          <w:lang w:val="en-US"/>
        </w:rPr>
        <w:tab/>
      </w:r>
      <w:r w:rsidRPr="00327142">
        <w:rPr>
          <w:rFonts w:ascii="Verdana" w:hAnsi="Verdana"/>
          <w:sz w:val="20"/>
          <w:lang w:val="en-US"/>
        </w:rPr>
        <w:tab/>
      </w:r>
    </w:p>
    <w:p w14:paraId="3C5BE6DC" w14:textId="77777777" w:rsidR="00327142" w:rsidRPr="00327142" w:rsidRDefault="00327142" w:rsidP="00327142">
      <w:pPr>
        <w:rPr>
          <w:rFonts w:ascii="Verdana" w:hAnsi="Verdana"/>
          <w:sz w:val="20"/>
          <w:lang w:val="en-US"/>
        </w:rPr>
      </w:pPr>
      <w:r w:rsidRPr="00327142">
        <w:rPr>
          <w:rFonts w:ascii="Verdana" w:hAnsi="Verdana"/>
          <w:b/>
          <w:sz w:val="20"/>
          <w:lang w:val="en-US"/>
        </w:rPr>
        <w:t xml:space="preserve">Tel: </w:t>
      </w:r>
      <w:r w:rsidRPr="00327142">
        <w:rPr>
          <w:rFonts w:ascii="Verdana" w:hAnsi="Verdana"/>
          <w:sz w:val="20"/>
          <w:lang w:val="en-US"/>
        </w:rPr>
        <w:t>+44 (0) 1666 500142</w:t>
      </w:r>
      <w:r w:rsidRPr="00327142">
        <w:rPr>
          <w:rFonts w:ascii="Verdana" w:hAnsi="Verdana"/>
          <w:sz w:val="20"/>
          <w:lang w:val="en-US"/>
        </w:rPr>
        <w:tab/>
      </w:r>
      <w:r w:rsidRPr="00327142">
        <w:rPr>
          <w:rFonts w:ascii="Verdana" w:hAnsi="Verdana"/>
          <w:sz w:val="20"/>
          <w:lang w:val="en-US"/>
        </w:rPr>
        <w:tab/>
      </w:r>
    </w:p>
    <w:p w14:paraId="2CB46828" w14:textId="77777777" w:rsidR="00327142" w:rsidRPr="00327142" w:rsidRDefault="00327142" w:rsidP="00327142">
      <w:pPr>
        <w:rPr>
          <w:rFonts w:ascii="Verdana" w:hAnsi="Verdana"/>
          <w:sz w:val="20"/>
          <w:lang w:val="en-US"/>
        </w:rPr>
      </w:pPr>
      <w:r w:rsidRPr="00327142">
        <w:rPr>
          <w:rFonts w:ascii="Verdana" w:hAnsi="Verdana"/>
          <w:b/>
          <w:sz w:val="20"/>
          <w:lang w:val="en-US"/>
        </w:rPr>
        <w:t>Mobile:</w:t>
      </w:r>
      <w:r w:rsidRPr="00327142">
        <w:rPr>
          <w:rFonts w:ascii="Verdana" w:hAnsi="Verdana"/>
          <w:sz w:val="20"/>
          <w:lang w:val="en-US"/>
        </w:rPr>
        <w:t xml:space="preserve"> +44 (0) 7798 621891</w:t>
      </w:r>
      <w:r w:rsidRPr="00327142">
        <w:rPr>
          <w:rFonts w:ascii="Verdana" w:hAnsi="Verdana"/>
          <w:sz w:val="20"/>
          <w:lang w:val="en-US"/>
        </w:rPr>
        <w:tab/>
      </w:r>
      <w:r w:rsidRPr="00327142">
        <w:rPr>
          <w:rFonts w:ascii="Verdana" w:hAnsi="Verdana"/>
          <w:sz w:val="20"/>
          <w:lang w:val="en-US"/>
        </w:rPr>
        <w:tab/>
      </w:r>
    </w:p>
    <w:p w14:paraId="200C7F08" w14:textId="77777777" w:rsidR="00327142" w:rsidRPr="00327142" w:rsidRDefault="00327142" w:rsidP="00327142">
      <w:pPr>
        <w:rPr>
          <w:rFonts w:ascii="Verdana" w:hAnsi="Verdana"/>
          <w:sz w:val="18"/>
          <w:szCs w:val="18"/>
        </w:rPr>
      </w:pPr>
      <w:r w:rsidRPr="00327142">
        <w:rPr>
          <w:rFonts w:ascii="Verdana" w:hAnsi="Verdana"/>
          <w:b/>
          <w:sz w:val="20"/>
          <w:lang w:val="en-US"/>
        </w:rPr>
        <w:t xml:space="preserve">Email: </w:t>
      </w:r>
      <w:r w:rsidRPr="00327142">
        <w:rPr>
          <w:rFonts w:ascii="Verdana" w:hAnsi="Verdana"/>
          <w:sz w:val="20"/>
          <w:lang w:val="en-US"/>
        </w:rPr>
        <w:t>sue@whitenoisepr.co.uk</w:t>
      </w:r>
      <w:r w:rsidRPr="00327142">
        <w:rPr>
          <w:rFonts w:ascii="Verdana" w:hAnsi="Verdana"/>
          <w:sz w:val="20"/>
          <w:lang w:val="en-US"/>
        </w:rPr>
        <w:tab/>
      </w:r>
      <w:r w:rsidRPr="00327142">
        <w:rPr>
          <w:rFonts w:ascii="Verdana" w:hAnsi="Verdana"/>
          <w:sz w:val="18"/>
          <w:szCs w:val="18"/>
          <w:lang w:val="en-US"/>
        </w:rPr>
        <w:tab/>
      </w:r>
    </w:p>
    <w:p w14:paraId="1A7207BC" w14:textId="77777777" w:rsidR="00327142" w:rsidRPr="00327142" w:rsidRDefault="00327142" w:rsidP="00327142">
      <w:pPr>
        <w:jc w:val="both"/>
        <w:rPr>
          <w:rFonts w:ascii="Times New Roman" w:eastAsia="Times New Roman" w:hAnsi="Times New Roman"/>
          <w:szCs w:val="24"/>
        </w:rPr>
      </w:pPr>
    </w:p>
    <w:p w14:paraId="239F891F" w14:textId="77777777" w:rsidR="00327142" w:rsidRPr="00327142" w:rsidRDefault="00327142" w:rsidP="00327142">
      <w:pPr>
        <w:jc w:val="both"/>
        <w:rPr>
          <w:rFonts w:ascii="Times New Roman" w:eastAsia="Times New Roman" w:hAnsi="Times New Roman"/>
          <w:szCs w:val="24"/>
        </w:rPr>
      </w:pPr>
    </w:p>
    <w:p w14:paraId="3A5C2B3A" w14:textId="77777777" w:rsidR="00327142" w:rsidRDefault="00327142">
      <w:pPr>
        <w:pStyle w:val="BodyText"/>
        <w:spacing w:line="360" w:lineRule="auto"/>
        <w:rPr>
          <w:rFonts w:ascii="Verdana" w:hAnsi="Verdana"/>
          <w:sz w:val="20"/>
        </w:rPr>
      </w:pPr>
    </w:p>
    <w:sectPr w:rsidR="00327142" w:rsidSect="00C8195E">
      <w:headerReference w:type="default" r:id="rId10"/>
      <w:pgSz w:w="11907" w:h="16839" w:code="9"/>
      <w:pgMar w:top="1440" w:right="1800" w:bottom="1440" w:left="180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05A6E" w14:textId="77777777" w:rsidR="004F7320" w:rsidRDefault="004F7320" w:rsidP="00327142">
      <w:r>
        <w:separator/>
      </w:r>
    </w:p>
  </w:endnote>
  <w:endnote w:type="continuationSeparator" w:id="0">
    <w:p w14:paraId="67070E17" w14:textId="77777777" w:rsidR="004F7320" w:rsidRDefault="004F7320" w:rsidP="00327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9ACD8" w14:textId="77777777" w:rsidR="004F7320" w:rsidRDefault="004F7320" w:rsidP="00327142">
      <w:r>
        <w:separator/>
      </w:r>
    </w:p>
  </w:footnote>
  <w:footnote w:type="continuationSeparator" w:id="0">
    <w:p w14:paraId="3677A2BB" w14:textId="77777777" w:rsidR="004F7320" w:rsidRDefault="004F7320" w:rsidP="00327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0F8DD" w14:textId="77777777" w:rsidR="00327142" w:rsidRDefault="00EF6F5F" w:rsidP="00327142">
    <w:pPr>
      <w:pStyle w:val="Header"/>
      <w:jc w:val="center"/>
    </w:pPr>
    <w:r>
      <w:rPr>
        <w:noProof/>
        <w:lang w:eastAsia="en-GB"/>
      </w:rPr>
      <w:drawing>
        <wp:inline distT="0" distB="0" distL="0" distR="0" wp14:anchorId="01DCFC88" wp14:editId="15D09366">
          <wp:extent cx="1295400" cy="1346200"/>
          <wp:effectExtent l="0" t="0" r="0" b="0"/>
          <wp:docPr id="1" name="Picture 1" descr="wm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346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91A"/>
    <w:rsid w:val="0005691A"/>
    <w:rsid w:val="00071121"/>
    <w:rsid w:val="00085146"/>
    <w:rsid w:val="00126141"/>
    <w:rsid w:val="00134710"/>
    <w:rsid w:val="00242AD8"/>
    <w:rsid w:val="00243857"/>
    <w:rsid w:val="00266C1B"/>
    <w:rsid w:val="002C4F7D"/>
    <w:rsid w:val="003001DB"/>
    <w:rsid w:val="00327142"/>
    <w:rsid w:val="00374198"/>
    <w:rsid w:val="003B3DCD"/>
    <w:rsid w:val="003D2778"/>
    <w:rsid w:val="003D2A52"/>
    <w:rsid w:val="003E1670"/>
    <w:rsid w:val="003E74DF"/>
    <w:rsid w:val="003F50B2"/>
    <w:rsid w:val="004C60A9"/>
    <w:rsid w:val="004F7320"/>
    <w:rsid w:val="00503185"/>
    <w:rsid w:val="00513C92"/>
    <w:rsid w:val="005845F2"/>
    <w:rsid w:val="00647350"/>
    <w:rsid w:val="00650F1C"/>
    <w:rsid w:val="006973DF"/>
    <w:rsid w:val="00734847"/>
    <w:rsid w:val="00777B8B"/>
    <w:rsid w:val="007A4186"/>
    <w:rsid w:val="007B13F4"/>
    <w:rsid w:val="007F3BCD"/>
    <w:rsid w:val="00831320"/>
    <w:rsid w:val="008374ED"/>
    <w:rsid w:val="00895AEB"/>
    <w:rsid w:val="008C773B"/>
    <w:rsid w:val="009740C0"/>
    <w:rsid w:val="009F0C5F"/>
    <w:rsid w:val="00A41FEC"/>
    <w:rsid w:val="00A72203"/>
    <w:rsid w:val="00AA65BB"/>
    <w:rsid w:val="00B02D28"/>
    <w:rsid w:val="00B24E81"/>
    <w:rsid w:val="00C8195E"/>
    <w:rsid w:val="00CD1E80"/>
    <w:rsid w:val="00D14DCC"/>
    <w:rsid w:val="00D55799"/>
    <w:rsid w:val="00D831DB"/>
    <w:rsid w:val="00DC14F6"/>
    <w:rsid w:val="00E1187E"/>
    <w:rsid w:val="00E3301D"/>
    <w:rsid w:val="00E47B1F"/>
    <w:rsid w:val="00E67A8B"/>
    <w:rsid w:val="00ED2F30"/>
    <w:rsid w:val="00EF6F5F"/>
    <w:rsid w:val="00F45A07"/>
    <w:rsid w:val="00F46991"/>
    <w:rsid w:val="00F94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855B00"/>
  <w15:docId w15:val="{DB75A20D-42B7-4AB7-885E-A562CE6F1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Verdana" w:hAnsi="Verdana"/>
      <w:b/>
      <w:bCs/>
      <w:sz w:val="22"/>
    </w:rPr>
  </w:style>
  <w:style w:type="paragraph" w:styleId="Heading2">
    <w:name w:val="heading 2"/>
    <w:basedOn w:val="Normal"/>
    <w:next w:val="Normal"/>
    <w:qFormat/>
    <w:pPr>
      <w:keepNext/>
      <w:jc w:val="right"/>
      <w:outlineLvl w:val="1"/>
    </w:pPr>
    <w:rPr>
      <w:rFonts w:ascii="Verdana" w:eastAsia="Times New Roman" w:hAnsi="Verdana"/>
      <w:b/>
      <w:sz w:val="20"/>
    </w:rPr>
  </w:style>
  <w:style w:type="paragraph" w:styleId="Heading3">
    <w:name w:val="heading 3"/>
    <w:basedOn w:val="Normal"/>
    <w:next w:val="Normal"/>
    <w:qFormat/>
    <w:pPr>
      <w:keepNext/>
      <w:autoSpaceDE w:val="0"/>
      <w:autoSpaceDN w:val="0"/>
      <w:adjustRightInd w:val="0"/>
      <w:spacing w:line="360" w:lineRule="auto"/>
      <w:jc w:val="both"/>
      <w:outlineLvl w:val="2"/>
    </w:pPr>
    <w:rPr>
      <w:rFonts w:ascii="Verdana" w:hAnsi="Verdana" w:cs="Arial"/>
      <w:b/>
      <w:bCs/>
      <w:sz w:val="20"/>
    </w:rPr>
  </w:style>
  <w:style w:type="paragraph" w:styleId="Heading4">
    <w:name w:val="heading 4"/>
    <w:basedOn w:val="Normal"/>
    <w:next w:val="Normal"/>
    <w:qFormat/>
    <w:pPr>
      <w:keepNext/>
      <w:jc w:val="center"/>
      <w:outlineLvl w:val="3"/>
    </w:pPr>
    <w:rPr>
      <w:rFonts w:ascii="Verdana" w:hAnsi="Verdana"/>
      <w:b/>
      <w:bCs/>
    </w:rPr>
  </w:style>
  <w:style w:type="paragraph" w:styleId="Heading5">
    <w:name w:val="heading 5"/>
    <w:basedOn w:val="Normal"/>
    <w:next w:val="Normal"/>
    <w:qFormat/>
    <w:pPr>
      <w:keepNext/>
      <w:spacing w:line="360" w:lineRule="auto"/>
      <w:jc w:val="center"/>
      <w:outlineLvl w:val="4"/>
    </w:pPr>
    <w:rPr>
      <w:rFonts w:ascii="Verdana" w:hAnsi="Verdan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spacing w:line="360" w:lineRule="auto"/>
      <w:ind w:right="692"/>
      <w:jc w:val="both"/>
    </w:pPr>
    <w:rPr>
      <w:rFonts w:ascii="Verdana" w:eastAsia="Times New Roman" w:hAnsi="Verdana"/>
      <w:sz w:val="20"/>
      <w:szCs w:val="24"/>
    </w:rPr>
  </w:style>
  <w:style w:type="paragraph" w:styleId="BodyText3">
    <w:name w:val="Body Text 3"/>
    <w:basedOn w:val="Normal"/>
    <w:pPr>
      <w:autoSpaceDE w:val="0"/>
      <w:autoSpaceDN w:val="0"/>
      <w:adjustRightInd w:val="0"/>
      <w:spacing w:line="360" w:lineRule="auto"/>
      <w:jc w:val="both"/>
    </w:pPr>
    <w:rPr>
      <w:rFonts w:ascii="Verdana" w:hAnsi="Verdana"/>
      <w:sz w:val="20"/>
    </w:rPr>
  </w:style>
  <w:style w:type="paragraph" w:styleId="NormalWeb">
    <w:name w:val="Normal (Web)"/>
    <w:basedOn w:val="Normal"/>
    <w:rsid w:val="0005691A"/>
    <w:pPr>
      <w:spacing w:before="100" w:beforeAutospacing="1" w:after="100" w:afterAutospacing="1"/>
    </w:pPr>
    <w:rPr>
      <w:rFonts w:ascii="Times New Roman" w:eastAsia="Times New Roman" w:hAnsi="Times New Roman"/>
      <w:szCs w:val="24"/>
      <w:lang w:eastAsia="en-GB"/>
    </w:rPr>
  </w:style>
  <w:style w:type="paragraph" w:styleId="NoSpacing">
    <w:name w:val="No Spacing"/>
    <w:uiPriority w:val="1"/>
    <w:qFormat/>
    <w:rsid w:val="00085146"/>
    <w:rPr>
      <w:rFonts w:ascii="Verdana" w:eastAsia="Calibri" w:hAnsi="Verdana"/>
      <w:lang w:eastAsia="en-US"/>
    </w:rPr>
  </w:style>
  <w:style w:type="paragraph" w:styleId="Header">
    <w:name w:val="header"/>
    <w:basedOn w:val="Normal"/>
    <w:link w:val="HeaderChar"/>
    <w:rsid w:val="00327142"/>
    <w:pPr>
      <w:tabs>
        <w:tab w:val="center" w:pos="4513"/>
        <w:tab w:val="right" w:pos="9026"/>
      </w:tabs>
    </w:pPr>
  </w:style>
  <w:style w:type="character" w:customStyle="1" w:styleId="HeaderChar">
    <w:name w:val="Header Char"/>
    <w:link w:val="Header"/>
    <w:rsid w:val="00327142"/>
    <w:rPr>
      <w:sz w:val="24"/>
      <w:lang w:eastAsia="en-US"/>
    </w:rPr>
  </w:style>
  <w:style w:type="paragraph" w:styleId="Footer">
    <w:name w:val="footer"/>
    <w:basedOn w:val="Normal"/>
    <w:link w:val="FooterChar"/>
    <w:rsid w:val="00327142"/>
    <w:pPr>
      <w:tabs>
        <w:tab w:val="center" w:pos="4513"/>
        <w:tab w:val="right" w:pos="9026"/>
      </w:tabs>
    </w:pPr>
  </w:style>
  <w:style w:type="character" w:customStyle="1" w:styleId="FooterChar">
    <w:name w:val="Footer Char"/>
    <w:link w:val="Footer"/>
    <w:rsid w:val="00327142"/>
    <w:rPr>
      <w:sz w:val="24"/>
      <w:lang w:eastAsia="en-US"/>
    </w:rPr>
  </w:style>
  <w:style w:type="paragraph" w:styleId="BalloonText">
    <w:name w:val="Balloon Text"/>
    <w:basedOn w:val="Normal"/>
    <w:link w:val="BalloonTextChar"/>
    <w:rsid w:val="002C4F7D"/>
    <w:rPr>
      <w:rFonts w:ascii="Tahoma" w:hAnsi="Tahoma" w:cs="Tahoma"/>
      <w:sz w:val="16"/>
      <w:szCs w:val="16"/>
    </w:rPr>
  </w:style>
  <w:style w:type="character" w:customStyle="1" w:styleId="BalloonTextChar">
    <w:name w:val="Balloon Text Char"/>
    <w:basedOn w:val="DefaultParagraphFont"/>
    <w:link w:val="BalloonText"/>
    <w:rsid w:val="002C4F7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02830">
      <w:bodyDiv w:val="1"/>
      <w:marLeft w:val="0"/>
      <w:marRight w:val="0"/>
      <w:marTop w:val="0"/>
      <w:marBottom w:val="0"/>
      <w:divBdr>
        <w:top w:val="none" w:sz="0" w:space="0" w:color="auto"/>
        <w:left w:val="none" w:sz="0" w:space="0" w:color="auto"/>
        <w:bottom w:val="none" w:sz="0" w:space="0" w:color="auto"/>
        <w:right w:val="none" w:sz="0" w:space="0" w:color="auto"/>
      </w:divBdr>
    </w:div>
    <w:div w:id="867959524">
      <w:bodyDiv w:val="1"/>
      <w:marLeft w:val="0"/>
      <w:marRight w:val="0"/>
      <w:marTop w:val="0"/>
      <w:marBottom w:val="0"/>
      <w:divBdr>
        <w:top w:val="none" w:sz="0" w:space="0" w:color="auto"/>
        <w:left w:val="none" w:sz="0" w:space="0" w:color="auto"/>
        <w:bottom w:val="none" w:sz="0" w:space="0" w:color="auto"/>
        <w:right w:val="none" w:sz="0" w:space="0" w:color="auto"/>
      </w:divBdr>
    </w:div>
    <w:div w:id="1183788452">
      <w:bodyDiv w:val="1"/>
      <w:marLeft w:val="0"/>
      <w:marRight w:val="0"/>
      <w:marTop w:val="0"/>
      <w:marBottom w:val="0"/>
      <w:divBdr>
        <w:top w:val="none" w:sz="0" w:space="0" w:color="auto"/>
        <w:left w:val="none" w:sz="0" w:space="0" w:color="auto"/>
        <w:bottom w:val="none" w:sz="0" w:space="0" w:color="auto"/>
        <w:right w:val="none" w:sz="0" w:space="0" w:color="auto"/>
      </w:divBdr>
    </w:div>
    <w:div w:id="1186602116">
      <w:bodyDiv w:val="1"/>
      <w:marLeft w:val="0"/>
      <w:marRight w:val="0"/>
      <w:marTop w:val="0"/>
      <w:marBottom w:val="0"/>
      <w:divBdr>
        <w:top w:val="none" w:sz="0" w:space="0" w:color="auto"/>
        <w:left w:val="none" w:sz="0" w:space="0" w:color="auto"/>
        <w:bottom w:val="none" w:sz="0" w:space="0" w:color="auto"/>
        <w:right w:val="none" w:sz="0" w:space="0" w:color="auto"/>
      </w:divBdr>
    </w:div>
    <w:div w:id="155754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whitemar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8" ma:contentTypeDescription="Create a new document." ma:contentTypeScope="" ma:versionID="e34017e4f53e53f171cad52aa954010a">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b5cbed734a2efa55a13fa142a017c50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5ABFF7-378D-4DBC-AA7D-230501AFDCA2}">
  <ds:schemaRefs>
    <ds:schemaRef ds:uri="http://schemas.microsoft.com/sharepoint/v3/contenttype/forms"/>
  </ds:schemaRefs>
</ds:datastoreItem>
</file>

<file path=customXml/itemProps2.xml><?xml version="1.0" encoding="utf-8"?>
<ds:datastoreItem xmlns:ds="http://schemas.openxmlformats.org/officeDocument/2006/customXml" ds:itemID="{BBD2E0C4-F9FF-4006-A9FD-25E38709B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4E4884-F3A3-4BBB-88CA-4DC602794D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We can all agree sound levels are all over the place, even when staying on the same channel the levels between adverts and prog</vt:lpstr>
    </vt:vector>
  </TitlesOfParts>
  <Company>White Noise PR</Company>
  <LinksUpToDate>false</LinksUpToDate>
  <CharactersWithSpaces>6490</CharactersWithSpaces>
  <SharedDoc>false</SharedDoc>
  <HLinks>
    <vt:vector size="6" baseType="variant">
      <vt:variant>
        <vt:i4>5505042</vt:i4>
      </vt:variant>
      <vt:variant>
        <vt:i4>0</vt:i4>
      </vt:variant>
      <vt:variant>
        <vt:i4>0</vt:i4>
      </vt:variant>
      <vt:variant>
        <vt:i4>5</vt:i4>
      </vt:variant>
      <vt:variant>
        <vt:lpwstr>http://www.whitemark.com/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can all agree sound levels are all over the place, even when staying on the same channel the levels between adverts and prog</dc:title>
  <dc:creator>Sue Sillitoe</dc:creator>
  <cp:lastModifiedBy>Sue Sillitoe</cp:lastModifiedBy>
  <cp:revision>5</cp:revision>
  <cp:lastPrinted>2003-09-22T13:16:00Z</cp:lastPrinted>
  <dcterms:created xsi:type="dcterms:W3CDTF">2018-10-26T09:18:00Z</dcterms:created>
  <dcterms:modified xsi:type="dcterms:W3CDTF">2018-10-29T09:27:00Z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