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AEB" w:rsidRDefault="00895AEB">
      <w:pPr>
        <w:rPr>
          <w:rFonts w:ascii="Verdana" w:hAnsi="Verdana"/>
          <w:sz w:val="20"/>
        </w:rPr>
      </w:pPr>
      <w:bookmarkStart w:id="0" w:name="_GoBack"/>
      <w:bookmarkEnd w:id="0"/>
      <w:r>
        <w:rPr>
          <w:rFonts w:ascii="Verdana" w:hAnsi="Verdana"/>
          <w:color w:val="000000"/>
          <w:sz w:val="20"/>
          <w:lang w:val="en-US"/>
        </w:rPr>
        <w:tab/>
      </w:r>
      <w:r>
        <w:rPr>
          <w:rFonts w:ascii="Verdana" w:hAnsi="Verdana"/>
          <w:color w:val="000000"/>
          <w:sz w:val="20"/>
          <w:lang w:val="en-US"/>
        </w:rPr>
        <w:tab/>
      </w:r>
      <w:r>
        <w:rPr>
          <w:rFonts w:ascii="Verdana" w:hAnsi="Verdana"/>
          <w:color w:val="000000"/>
          <w:sz w:val="20"/>
          <w:lang w:val="en-US"/>
        </w:rPr>
        <w:tab/>
        <w:t xml:space="preserve"> </w:t>
      </w:r>
    </w:p>
    <w:p w:rsidR="00895AEB" w:rsidRDefault="00895AEB">
      <w:pPr>
        <w:jc w:val="right"/>
        <w:rPr>
          <w:rFonts w:ascii="Verdana" w:hAnsi="Verdana"/>
          <w:sz w:val="20"/>
        </w:rPr>
      </w:pPr>
    </w:p>
    <w:p w:rsidR="00895AEB" w:rsidRDefault="00895AEB">
      <w:pPr>
        <w:jc w:val="center"/>
        <w:rPr>
          <w:rFonts w:ascii="Verdana" w:hAnsi="Verdana"/>
          <w:b/>
          <w:sz w:val="20"/>
        </w:rPr>
      </w:pPr>
    </w:p>
    <w:p w:rsidR="00242AD8" w:rsidRDefault="00242AD8" w:rsidP="00820382">
      <w:pPr>
        <w:spacing w:line="276" w:lineRule="auto"/>
        <w:jc w:val="center"/>
        <w:rPr>
          <w:rFonts w:ascii="Verdana" w:hAnsi="Verdana"/>
          <w:b/>
          <w:szCs w:val="24"/>
        </w:rPr>
      </w:pPr>
      <w:r w:rsidRPr="00242AD8">
        <w:rPr>
          <w:rFonts w:ascii="Verdana" w:hAnsi="Verdana"/>
          <w:b/>
          <w:szCs w:val="24"/>
        </w:rPr>
        <w:t xml:space="preserve">White Mark </w:t>
      </w:r>
      <w:r w:rsidR="00820382">
        <w:rPr>
          <w:rFonts w:ascii="Verdana" w:hAnsi="Verdana"/>
          <w:b/>
          <w:szCs w:val="24"/>
        </w:rPr>
        <w:t>Designs The Sanctuary At Albany - A Destination Studio In The Bahamas</w:t>
      </w:r>
    </w:p>
    <w:p w:rsidR="00820382" w:rsidRDefault="00820382" w:rsidP="00820382">
      <w:pPr>
        <w:spacing w:line="276" w:lineRule="auto"/>
        <w:jc w:val="center"/>
        <w:rPr>
          <w:rFonts w:ascii="Verdana" w:hAnsi="Verdana"/>
          <w:b/>
          <w:szCs w:val="24"/>
        </w:rPr>
      </w:pPr>
    </w:p>
    <w:p w:rsidR="00820382" w:rsidRPr="00820382" w:rsidRDefault="00820382" w:rsidP="00820382">
      <w:pPr>
        <w:spacing w:line="276" w:lineRule="auto"/>
        <w:jc w:val="center"/>
        <w:rPr>
          <w:rFonts w:ascii="Verdana" w:hAnsi="Verdana"/>
          <w:i/>
          <w:sz w:val="20"/>
        </w:rPr>
      </w:pPr>
      <w:r>
        <w:rPr>
          <w:rFonts w:ascii="Verdana" w:hAnsi="Verdana"/>
          <w:i/>
          <w:sz w:val="20"/>
        </w:rPr>
        <w:t>Designed to attract recording musicians who want a state of the art experience, this unique facility is both visually and acoustically impressive.</w:t>
      </w:r>
    </w:p>
    <w:p w:rsidR="00895AEB" w:rsidRDefault="005C4069">
      <w:r>
        <w:rPr>
          <w:rFonts w:ascii="Verdana" w:hAnsi="Verdana"/>
          <w:b/>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33655</wp:posOffset>
                </wp:positionV>
                <wp:extent cx="5486400" cy="0"/>
                <wp:effectExtent l="9525" t="10160" r="9525"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8D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VZ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" strokeweight="1.5pt"/>
            </w:pict>
          </mc:Fallback>
        </mc:AlternateContent>
      </w:r>
    </w:p>
    <w:p w:rsidR="00820382" w:rsidRPr="00820382" w:rsidRDefault="006F63B9" w:rsidP="00820382">
      <w:pPr>
        <w:pStyle w:val="NoSpacing"/>
        <w:spacing w:line="276" w:lineRule="auto"/>
        <w:jc w:val="both"/>
        <w:rPr>
          <w:lang w:eastAsia="en-GB"/>
        </w:rPr>
      </w:pPr>
      <w:r>
        <w:rPr>
          <w:b/>
        </w:rPr>
        <w:t xml:space="preserve">Suffolk, </w:t>
      </w:r>
      <w:r w:rsidR="00DB662F">
        <w:rPr>
          <w:b/>
        </w:rPr>
        <w:t>UK. May 8th</w:t>
      </w:r>
      <w:r w:rsidR="00327142">
        <w:rPr>
          <w:b/>
        </w:rPr>
        <w:t xml:space="preserve"> 201</w:t>
      </w:r>
      <w:r w:rsidR="00711FD9">
        <w:rPr>
          <w:b/>
        </w:rPr>
        <w:t>8</w:t>
      </w:r>
      <w:r w:rsidR="00242AD8" w:rsidRPr="00242AD8">
        <w:t xml:space="preserve">:  </w:t>
      </w:r>
      <w:r w:rsidR="00820382" w:rsidRPr="00820382">
        <w:rPr>
          <w:lang w:eastAsia="en-GB"/>
        </w:rPr>
        <w:t>With the design and construction of more than 600 recording facilities and audio production suites to its credit, UK studio design consultancy White Mark Ltd has notched up many notable projects during its 21-year history. But</w:t>
      </w:r>
      <w:r w:rsidR="004A4C53">
        <w:rPr>
          <w:lang w:eastAsia="en-GB"/>
        </w:rPr>
        <w:t>,</w:t>
      </w:r>
      <w:r w:rsidR="00820382" w:rsidRPr="00820382">
        <w:rPr>
          <w:lang w:eastAsia="en-GB"/>
        </w:rPr>
        <w:t xml:space="preserve"> according to the company’s Managing Director</w:t>
      </w:r>
      <w:r w:rsidR="004A4C53">
        <w:rPr>
          <w:lang w:eastAsia="en-GB"/>
        </w:rPr>
        <w:t>,</w:t>
      </w:r>
      <w:r w:rsidR="00820382" w:rsidRPr="00820382">
        <w:rPr>
          <w:lang w:eastAsia="en-GB"/>
        </w:rPr>
        <w:t xml:space="preserve"> David Bell, </w:t>
      </w:r>
      <w:r w:rsidR="007B0E3E">
        <w:rPr>
          <w:lang w:eastAsia="en-GB"/>
        </w:rPr>
        <w:t>T</w:t>
      </w:r>
      <w:r w:rsidR="00820382" w:rsidRPr="00820382">
        <w:rPr>
          <w:lang w:eastAsia="en-GB"/>
        </w:rPr>
        <w:t xml:space="preserve">he Sanctuary at Albany – a state of the art recording studio that opened last month in </w:t>
      </w:r>
      <w:r w:rsidR="007B0E3E">
        <w:rPr>
          <w:lang w:eastAsia="en-GB"/>
        </w:rPr>
        <w:t>T</w:t>
      </w:r>
      <w:r w:rsidR="00820382" w:rsidRPr="00820382">
        <w:rPr>
          <w:lang w:eastAsia="en-GB"/>
        </w:rPr>
        <w:t>he Bahamas – is right up there with the best of them.</w:t>
      </w:r>
    </w:p>
    <w:p w:rsidR="00820382" w:rsidRPr="00820382" w:rsidRDefault="00820382" w:rsidP="00820382">
      <w:pPr>
        <w:spacing w:line="276" w:lineRule="auto"/>
        <w:jc w:val="both"/>
        <w:rPr>
          <w:rFonts w:ascii="Verdana" w:eastAsia="Calibri" w:hAnsi="Verdana"/>
          <w:sz w:val="20"/>
          <w:lang w:eastAsia="en-GB"/>
        </w:rPr>
      </w:pPr>
    </w:p>
    <w:p w:rsidR="00820382" w:rsidRPr="00820382" w:rsidRDefault="00820382" w:rsidP="00820382">
      <w:pPr>
        <w:spacing w:line="276" w:lineRule="auto"/>
        <w:jc w:val="both"/>
        <w:rPr>
          <w:rFonts w:ascii="Verdana" w:eastAsia="Calibri" w:hAnsi="Verdana"/>
          <w:sz w:val="20"/>
          <w:lang w:eastAsia="en-GB"/>
        </w:rPr>
      </w:pPr>
      <w:r w:rsidRPr="00820382">
        <w:rPr>
          <w:rFonts w:ascii="Verdana" w:eastAsia="Calibri" w:hAnsi="Verdana"/>
          <w:sz w:val="20"/>
          <w:lang w:eastAsia="en-GB"/>
        </w:rPr>
        <w:t>“It’s impressive – both visually and acoustically,” he says. “Just the idea of building a studio like this in today’s economic climate seemed like a brave thing to do, but when we saw what the owners were trying to achieve in terms of aesthetics</w:t>
      </w:r>
      <w:r w:rsidR="004A4C53">
        <w:rPr>
          <w:rFonts w:ascii="Verdana" w:eastAsia="Calibri" w:hAnsi="Verdana"/>
          <w:sz w:val="20"/>
          <w:lang w:eastAsia="en-GB"/>
        </w:rPr>
        <w:t>, acoustic quality and location</w:t>
      </w:r>
      <w:r w:rsidRPr="00820382">
        <w:rPr>
          <w:rFonts w:ascii="Verdana" w:eastAsia="Calibri" w:hAnsi="Verdana"/>
          <w:sz w:val="20"/>
          <w:lang w:eastAsia="en-GB"/>
        </w:rPr>
        <w:t>, we were blown away – and very proud to be part of such an incredible project.”</w:t>
      </w:r>
    </w:p>
    <w:p w:rsidR="00820382" w:rsidRPr="00820382" w:rsidRDefault="00820382" w:rsidP="00820382">
      <w:pPr>
        <w:spacing w:line="276" w:lineRule="auto"/>
        <w:jc w:val="both"/>
        <w:rPr>
          <w:rFonts w:ascii="Verdana" w:eastAsia="Calibri" w:hAnsi="Verdana"/>
          <w:sz w:val="20"/>
          <w:lang w:eastAsia="en-GB"/>
        </w:rPr>
      </w:pPr>
    </w:p>
    <w:p w:rsidR="00B14AB6" w:rsidRDefault="00820382" w:rsidP="00820382">
      <w:pPr>
        <w:spacing w:line="276" w:lineRule="auto"/>
        <w:jc w:val="both"/>
        <w:rPr>
          <w:rFonts w:ascii="Verdana" w:eastAsia="Calibri" w:hAnsi="Verdana"/>
          <w:sz w:val="20"/>
          <w:lang w:eastAsia="en-GB"/>
        </w:rPr>
      </w:pPr>
      <w:r w:rsidRPr="00820382">
        <w:rPr>
          <w:rFonts w:ascii="Verdana" w:eastAsia="Calibri" w:hAnsi="Verdana"/>
          <w:sz w:val="20"/>
          <w:lang w:eastAsia="en-GB"/>
        </w:rPr>
        <w:t>Located at Albany, a 600-acre</w:t>
      </w:r>
      <w:r w:rsidR="007B0E3E">
        <w:rPr>
          <w:rFonts w:ascii="Verdana" w:eastAsia="Calibri" w:hAnsi="Verdana"/>
          <w:sz w:val="20"/>
          <w:lang w:eastAsia="en-GB"/>
        </w:rPr>
        <w:t xml:space="preserve"> luxury resort community on New Providence backed by Joe Lewis, golfing greats Tiger Woods and Ernie Els, and actor and musician Justin Timberlake</w:t>
      </w:r>
      <w:r w:rsidRPr="00820382">
        <w:rPr>
          <w:rFonts w:ascii="Verdana" w:eastAsia="Calibri" w:hAnsi="Verdana"/>
          <w:sz w:val="20"/>
          <w:lang w:eastAsia="en-GB"/>
        </w:rPr>
        <w:t xml:space="preserve">, The Sanctuary </w:t>
      </w:r>
      <w:r w:rsidR="00F20C1A">
        <w:rPr>
          <w:rFonts w:ascii="Verdana" w:eastAsia="Calibri" w:hAnsi="Verdana"/>
          <w:sz w:val="20"/>
          <w:lang w:eastAsia="en-GB"/>
        </w:rPr>
        <w:t xml:space="preserve">powered by Monster Energy </w:t>
      </w:r>
      <w:r w:rsidR="00B14AB6">
        <w:rPr>
          <w:rFonts w:ascii="Verdana" w:eastAsia="Calibri" w:hAnsi="Verdana"/>
          <w:sz w:val="20"/>
          <w:lang w:eastAsia="en-GB"/>
        </w:rPr>
        <w:t>sits along the harbour of Albany’s mega-yacht marina, surrounded by luxury residences designed by some of the world’s most renowned architects.</w:t>
      </w:r>
    </w:p>
    <w:p w:rsidR="00B14AB6" w:rsidRDefault="00B14AB6" w:rsidP="00820382">
      <w:pPr>
        <w:spacing w:line="276" w:lineRule="auto"/>
        <w:jc w:val="both"/>
        <w:rPr>
          <w:rFonts w:ascii="Verdana" w:eastAsia="Calibri" w:hAnsi="Verdana"/>
          <w:sz w:val="20"/>
          <w:lang w:eastAsia="en-GB"/>
        </w:rPr>
      </w:pPr>
    </w:p>
    <w:p w:rsidR="00820382" w:rsidRPr="00820382" w:rsidRDefault="00623382" w:rsidP="00820382">
      <w:pPr>
        <w:spacing w:line="276" w:lineRule="auto"/>
        <w:jc w:val="both"/>
        <w:rPr>
          <w:rFonts w:ascii="Verdana" w:eastAsia="Calibri" w:hAnsi="Verdana"/>
          <w:sz w:val="20"/>
          <w:lang w:eastAsia="en-GB"/>
        </w:rPr>
      </w:pPr>
      <w:r>
        <w:rPr>
          <w:rFonts w:ascii="Verdana" w:eastAsia="Calibri" w:hAnsi="Verdana"/>
          <w:sz w:val="20"/>
          <w:lang w:eastAsia="en-GB"/>
        </w:rPr>
        <w:t>I</w:t>
      </w:r>
      <w:r w:rsidR="00B14AB6">
        <w:rPr>
          <w:rFonts w:ascii="Verdana" w:eastAsia="Calibri" w:hAnsi="Verdana"/>
          <w:sz w:val="20"/>
          <w:lang w:eastAsia="en-GB"/>
        </w:rPr>
        <w:t>nitially conceived in a conversation with Albany resident Charles Goldstuck,</w:t>
      </w:r>
      <w:r w:rsidR="00820382" w:rsidRPr="00820382">
        <w:rPr>
          <w:rFonts w:ascii="Verdana" w:eastAsia="Calibri" w:hAnsi="Verdana"/>
          <w:sz w:val="20"/>
          <w:lang w:eastAsia="en-GB"/>
        </w:rPr>
        <w:t xml:space="preserve"> </w:t>
      </w:r>
      <w:r w:rsidR="00F20C1A">
        <w:rPr>
          <w:rFonts w:ascii="Verdana" w:eastAsia="Calibri" w:hAnsi="Verdana"/>
          <w:sz w:val="20"/>
          <w:lang w:eastAsia="en-GB"/>
        </w:rPr>
        <w:t>entrepreneur and investor,</w:t>
      </w:r>
      <w:r w:rsidR="00820382" w:rsidRPr="00820382">
        <w:rPr>
          <w:rFonts w:ascii="Verdana" w:eastAsia="Calibri" w:hAnsi="Verdana"/>
          <w:sz w:val="20"/>
          <w:lang w:eastAsia="en-GB"/>
        </w:rPr>
        <w:t xml:space="preserve"> </w:t>
      </w:r>
      <w:r w:rsidR="00F20C1A">
        <w:rPr>
          <w:rFonts w:ascii="Verdana" w:eastAsia="Calibri" w:hAnsi="Verdana"/>
          <w:sz w:val="20"/>
          <w:lang w:eastAsia="en-GB"/>
        </w:rPr>
        <w:t>c</w:t>
      </w:r>
      <w:r w:rsidR="00820382" w:rsidRPr="00820382">
        <w:rPr>
          <w:rFonts w:ascii="Verdana" w:eastAsia="Calibri" w:hAnsi="Verdana"/>
          <w:sz w:val="20"/>
          <w:lang w:eastAsia="en-GB"/>
        </w:rPr>
        <w:t>urrent</w:t>
      </w:r>
      <w:r w:rsidR="00F20C1A">
        <w:rPr>
          <w:rFonts w:ascii="Verdana" w:eastAsia="Calibri" w:hAnsi="Verdana"/>
          <w:sz w:val="20"/>
          <w:lang w:eastAsia="en-GB"/>
        </w:rPr>
        <w:t>ly</w:t>
      </w:r>
      <w:r w:rsidR="00820382" w:rsidRPr="00820382">
        <w:rPr>
          <w:rFonts w:ascii="Verdana" w:eastAsia="Calibri" w:hAnsi="Verdana"/>
          <w:sz w:val="20"/>
          <w:lang w:eastAsia="en-GB"/>
        </w:rPr>
        <w:t xml:space="preserve"> founder and co-chairman of Hitco Entertainment</w:t>
      </w:r>
      <w:r w:rsidR="00F20C1A">
        <w:rPr>
          <w:rFonts w:ascii="Verdana" w:eastAsia="Calibri" w:hAnsi="Verdana"/>
          <w:sz w:val="20"/>
          <w:lang w:eastAsia="en-GB"/>
        </w:rPr>
        <w:t>,</w:t>
      </w:r>
      <w:r w:rsidR="00B14AB6">
        <w:rPr>
          <w:rFonts w:ascii="Verdana" w:eastAsia="Calibri" w:hAnsi="Verdana"/>
          <w:sz w:val="20"/>
          <w:lang w:eastAsia="en-GB"/>
        </w:rPr>
        <w:t xml:space="preserve"> and Christopher An</w:t>
      </w:r>
      <w:r w:rsidR="00F20C1A">
        <w:rPr>
          <w:rFonts w:ascii="Verdana" w:eastAsia="Calibri" w:hAnsi="Verdana"/>
          <w:sz w:val="20"/>
          <w:lang w:eastAsia="en-GB"/>
        </w:rPr>
        <w:t>and, managing partner of Albany, the studio was designed as a place where musicians and creators can be inspired to do their best work and to give the more than dozen music professionals with homes at Albany the opportunity to both work and live within the community.</w:t>
      </w:r>
    </w:p>
    <w:p w:rsidR="00820382" w:rsidRPr="00820382" w:rsidRDefault="00820382" w:rsidP="00820382">
      <w:pPr>
        <w:spacing w:line="276" w:lineRule="auto"/>
        <w:jc w:val="both"/>
        <w:rPr>
          <w:rFonts w:ascii="Verdana" w:eastAsia="Calibri" w:hAnsi="Verdana"/>
          <w:sz w:val="20"/>
          <w:lang w:eastAsia="en-GB"/>
        </w:rPr>
      </w:pPr>
    </w:p>
    <w:p w:rsidR="00820382" w:rsidRPr="00820382" w:rsidRDefault="00820382" w:rsidP="00820382">
      <w:pPr>
        <w:spacing w:line="276" w:lineRule="auto"/>
        <w:jc w:val="both"/>
        <w:rPr>
          <w:rFonts w:ascii="Verdana" w:eastAsia="Calibri" w:hAnsi="Verdana"/>
          <w:sz w:val="20"/>
          <w:lang w:eastAsia="en-GB"/>
        </w:rPr>
      </w:pPr>
      <w:r w:rsidRPr="00820382">
        <w:rPr>
          <w:rFonts w:ascii="Verdana" w:eastAsia="Calibri" w:hAnsi="Verdana"/>
          <w:sz w:val="20"/>
          <w:lang w:eastAsia="en-GB"/>
        </w:rPr>
        <w:t>The project took four years to complete from start to finish and White Mark Ltd were involved from a very early stage, helping with equipment choices as well as</w:t>
      </w:r>
      <w:r w:rsidR="00B14AB6">
        <w:rPr>
          <w:rFonts w:ascii="Verdana" w:eastAsia="Calibri" w:hAnsi="Verdana"/>
          <w:sz w:val="20"/>
          <w:lang w:eastAsia="en-GB"/>
        </w:rPr>
        <w:t xml:space="preserve"> </w:t>
      </w:r>
      <w:r w:rsidRPr="00820382">
        <w:rPr>
          <w:rFonts w:ascii="Verdana" w:eastAsia="Calibri" w:hAnsi="Verdana"/>
          <w:sz w:val="20"/>
          <w:lang w:eastAsia="en-GB"/>
        </w:rPr>
        <w:t>studio design and acoustics</w:t>
      </w:r>
      <w:r w:rsidR="00B14AB6">
        <w:rPr>
          <w:rFonts w:ascii="Verdana" w:eastAsia="Calibri" w:hAnsi="Verdana"/>
          <w:sz w:val="20"/>
          <w:lang w:eastAsia="en-GB"/>
        </w:rPr>
        <w:t xml:space="preserve"> alongside Danish architect Bjarke Ingels of Bjarke Ingels Group (BIG) and studio director Ann Mincieli, owner of New York City’s Jungle City Studio and longtime engineer and studio coordinator for Alicia Keys. </w:t>
      </w:r>
    </w:p>
    <w:p w:rsidR="00820382" w:rsidRPr="00820382" w:rsidRDefault="00820382" w:rsidP="00820382">
      <w:pPr>
        <w:spacing w:line="276" w:lineRule="auto"/>
        <w:jc w:val="both"/>
        <w:rPr>
          <w:rFonts w:ascii="Verdana" w:eastAsia="Calibri" w:hAnsi="Verdana"/>
          <w:sz w:val="20"/>
          <w:lang w:eastAsia="en-GB"/>
        </w:rPr>
      </w:pPr>
    </w:p>
    <w:p w:rsidR="004A4C53" w:rsidRPr="004A4C53" w:rsidRDefault="004A4C53" w:rsidP="004A4C53">
      <w:pPr>
        <w:spacing w:line="276" w:lineRule="auto"/>
        <w:jc w:val="both"/>
        <w:rPr>
          <w:rFonts w:ascii="Verdana" w:eastAsia="Calibri" w:hAnsi="Verdana"/>
          <w:sz w:val="20"/>
          <w:lang w:eastAsia="en-GB"/>
        </w:rPr>
      </w:pPr>
      <w:r w:rsidRPr="004A4C53">
        <w:rPr>
          <w:rFonts w:ascii="Verdana" w:eastAsia="Calibri" w:hAnsi="Verdana"/>
          <w:sz w:val="20"/>
          <w:lang w:eastAsia="en-GB"/>
        </w:rPr>
        <w:t xml:space="preserve">“We chose White Mark because of their track record of working at the very highest level, </w:t>
      </w:r>
      <w:r w:rsidR="00B14AB6">
        <w:rPr>
          <w:rFonts w:ascii="Verdana" w:eastAsia="Calibri" w:hAnsi="Verdana"/>
          <w:sz w:val="20"/>
          <w:lang w:eastAsia="en-GB"/>
        </w:rPr>
        <w:t>attributed to their wealth of</w:t>
      </w:r>
      <w:r w:rsidRPr="004A4C53">
        <w:rPr>
          <w:rFonts w:ascii="Verdana" w:eastAsia="Calibri" w:hAnsi="Verdana"/>
          <w:sz w:val="20"/>
          <w:lang w:eastAsia="en-GB"/>
        </w:rPr>
        <w:t xml:space="preserve"> experience </w:t>
      </w:r>
      <w:r w:rsidR="00B14AB6">
        <w:rPr>
          <w:rFonts w:ascii="Verdana" w:eastAsia="Calibri" w:hAnsi="Verdana"/>
          <w:sz w:val="20"/>
          <w:lang w:eastAsia="en-GB"/>
        </w:rPr>
        <w:t>w</w:t>
      </w:r>
      <w:r w:rsidRPr="004A4C53">
        <w:rPr>
          <w:rFonts w:ascii="Verdana" w:eastAsia="Calibri" w:hAnsi="Verdana"/>
          <w:sz w:val="20"/>
          <w:lang w:eastAsia="en-GB"/>
        </w:rPr>
        <w:t>orking worldwide,” say</w:t>
      </w:r>
      <w:r w:rsidR="00B14AB6">
        <w:rPr>
          <w:rFonts w:ascii="Verdana" w:eastAsia="Calibri" w:hAnsi="Verdana"/>
          <w:sz w:val="20"/>
          <w:lang w:eastAsia="en-GB"/>
        </w:rPr>
        <w:t xml:space="preserve">s </w:t>
      </w:r>
      <w:r w:rsidR="007F355B">
        <w:rPr>
          <w:rFonts w:ascii="Verdana" w:eastAsia="Calibri" w:hAnsi="Verdana"/>
          <w:sz w:val="20"/>
          <w:lang w:eastAsia="en-GB"/>
        </w:rPr>
        <w:t>Goldstuck</w:t>
      </w:r>
      <w:r w:rsidRPr="004A4C53">
        <w:rPr>
          <w:rFonts w:ascii="Verdana" w:eastAsia="Calibri" w:hAnsi="Verdana"/>
          <w:sz w:val="20"/>
          <w:lang w:eastAsia="en-GB"/>
        </w:rPr>
        <w:t>. “The relationship with B</w:t>
      </w:r>
      <w:r w:rsidR="00B14AB6">
        <w:rPr>
          <w:rFonts w:ascii="Verdana" w:eastAsia="Calibri" w:hAnsi="Verdana"/>
          <w:sz w:val="20"/>
          <w:lang w:eastAsia="en-GB"/>
        </w:rPr>
        <w:t>jarke Ingels Group</w:t>
      </w:r>
      <w:r w:rsidRPr="004A4C53">
        <w:rPr>
          <w:rFonts w:ascii="Verdana" w:eastAsia="Calibri" w:hAnsi="Verdana"/>
          <w:sz w:val="20"/>
          <w:lang w:eastAsia="en-GB"/>
        </w:rPr>
        <w:t xml:space="preserve">, our main architects, was </w:t>
      </w:r>
      <w:r w:rsidRPr="004A4C53">
        <w:rPr>
          <w:rFonts w:ascii="Verdana" w:eastAsia="Calibri" w:hAnsi="Verdana"/>
          <w:sz w:val="20"/>
          <w:lang w:eastAsia="en-GB"/>
        </w:rPr>
        <w:lastRenderedPageBreak/>
        <w:t>vital and, in large part, contributed to the great synergy between the environment, structure and internal feel of the building</w:t>
      </w:r>
      <w:r w:rsidR="00B14AB6">
        <w:rPr>
          <w:rFonts w:ascii="Verdana" w:eastAsia="Calibri" w:hAnsi="Verdana"/>
          <w:sz w:val="20"/>
          <w:lang w:eastAsia="en-GB"/>
        </w:rPr>
        <w:t xml:space="preserve"> – resulting in a </w:t>
      </w:r>
      <w:r w:rsidRPr="004A4C53">
        <w:rPr>
          <w:rFonts w:ascii="Verdana" w:eastAsia="Calibri" w:hAnsi="Verdana"/>
          <w:sz w:val="20"/>
          <w:lang w:eastAsia="en-GB"/>
        </w:rPr>
        <w:t>wonderfully calm and inspiring creative space</w:t>
      </w:r>
      <w:r w:rsidR="007B0E3E">
        <w:rPr>
          <w:rFonts w:ascii="Verdana" w:eastAsia="Calibri" w:hAnsi="Verdana"/>
          <w:sz w:val="20"/>
          <w:lang w:eastAsia="en-GB"/>
        </w:rPr>
        <w:t>.</w:t>
      </w:r>
      <w:r w:rsidRPr="004A4C53">
        <w:rPr>
          <w:rFonts w:ascii="Verdana" w:eastAsia="Calibri" w:hAnsi="Verdana"/>
          <w:sz w:val="20"/>
          <w:lang w:eastAsia="en-GB"/>
        </w:rPr>
        <w:t xml:space="preserve">”  </w:t>
      </w:r>
    </w:p>
    <w:p w:rsidR="00820382" w:rsidRPr="00820382" w:rsidRDefault="00820382" w:rsidP="00820382">
      <w:pPr>
        <w:spacing w:line="276" w:lineRule="auto"/>
        <w:jc w:val="both"/>
        <w:rPr>
          <w:rFonts w:ascii="Verdana" w:eastAsia="Calibri" w:hAnsi="Verdana"/>
          <w:sz w:val="20"/>
          <w:lang w:eastAsia="en-GB"/>
        </w:rPr>
      </w:pPr>
    </w:p>
    <w:p w:rsidR="00820382" w:rsidRPr="00820382" w:rsidRDefault="00820382" w:rsidP="00820382">
      <w:pPr>
        <w:spacing w:line="276" w:lineRule="auto"/>
        <w:jc w:val="both"/>
        <w:rPr>
          <w:rFonts w:ascii="Verdana" w:eastAsia="Calibri" w:hAnsi="Verdana"/>
          <w:sz w:val="20"/>
          <w:lang w:eastAsia="en-GB"/>
        </w:rPr>
      </w:pPr>
      <w:r w:rsidRPr="00820382">
        <w:rPr>
          <w:rFonts w:ascii="Verdana" w:eastAsia="Calibri" w:hAnsi="Verdana"/>
          <w:sz w:val="20"/>
          <w:lang w:eastAsia="en-GB"/>
        </w:rPr>
        <w:t xml:space="preserve">The Sanctuary has six studios – a main control room and live room with two vocal booths, plus five smaller studios that are equipped with Pro Tools and Mac workstations. The control room is equipped with a 48-channel Solid State Logic Duality Delta console, </w:t>
      </w:r>
      <w:r w:rsidR="004A4C53">
        <w:rPr>
          <w:rFonts w:ascii="Verdana" w:eastAsia="Calibri" w:hAnsi="Verdana"/>
          <w:sz w:val="20"/>
          <w:lang w:eastAsia="en-GB"/>
        </w:rPr>
        <w:t xml:space="preserve">custom </w:t>
      </w:r>
      <w:r w:rsidRPr="00820382">
        <w:rPr>
          <w:rFonts w:ascii="Verdana" w:eastAsia="Calibri" w:hAnsi="Verdana"/>
          <w:sz w:val="20"/>
          <w:lang w:eastAsia="en-GB"/>
        </w:rPr>
        <w:t xml:space="preserve">Exigy monitors and a host of outboard gear including digital and </w:t>
      </w:r>
      <w:r w:rsidR="004A4C53">
        <w:rPr>
          <w:rFonts w:ascii="Verdana" w:eastAsia="Calibri" w:hAnsi="Verdana"/>
          <w:sz w:val="20"/>
          <w:lang w:eastAsia="en-GB"/>
        </w:rPr>
        <w:t xml:space="preserve">many </w:t>
      </w:r>
      <w:r w:rsidRPr="00820382">
        <w:rPr>
          <w:rFonts w:ascii="Verdana" w:eastAsia="Calibri" w:hAnsi="Verdana"/>
          <w:sz w:val="20"/>
          <w:lang w:eastAsia="en-GB"/>
        </w:rPr>
        <w:t xml:space="preserve">vintage pieces. The oak-panelled live room has floor to ceiling windows overlooking the </w:t>
      </w:r>
      <w:r w:rsidR="004A4C53">
        <w:rPr>
          <w:rFonts w:ascii="Verdana" w:eastAsia="Calibri" w:hAnsi="Verdana"/>
          <w:sz w:val="20"/>
          <w:lang w:eastAsia="en-GB"/>
        </w:rPr>
        <w:t xml:space="preserve">yacht harbour </w:t>
      </w:r>
      <w:r w:rsidRPr="00820382">
        <w:rPr>
          <w:rFonts w:ascii="Verdana" w:eastAsia="Calibri" w:hAnsi="Verdana"/>
          <w:sz w:val="20"/>
          <w:lang w:eastAsia="en-GB"/>
        </w:rPr>
        <w:t xml:space="preserve">and this, along with </w:t>
      </w:r>
      <w:r w:rsidR="004A4C53">
        <w:rPr>
          <w:rFonts w:ascii="Verdana" w:eastAsia="Calibri" w:hAnsi="Verdana"/>
          <w:sz w:val="20"/>
          <w:lang w:eastAsia="en-GB"/>
        </w:rPr>
        <w:t>the two booths</w:t>
      </w:r>
      <w:r w:rsidRPr="00820382">
        <w:rPr>
          <w:rFonts w:ascii="Verdana" w:eastAsia="Calibri" w:hAnsi="Verdana"/>
          <w:sz w:val="20"/>
          <w:lang w:eastAsia="en-GB"/>
        </w:rPr>
        <w:t xml:space="preserve">, have </w:t>
      </w:r>
      <w:r w:rsidR="004A4C53">
        <w:rPr>
          <w:rFonts w:ascii="Verdana" w:eastAsia="Calibri" w:hAnsi="Verdana"/>
          <w:sz w:val="20"/>
          <w:lang w:eastAsia="en-GB"/>
        </w:rPr>
        <w:t xml:space="preserve">clear </w:t>
      </w:r>
      <w:r w:rsidRPr="00820382">
        <w:rPr>
          <w:rFonts w:ascii="Verdana" w:eastAsia="Calibri" w:hAnsi="Verdana"/>
          <w:sz w:val="20"/>
          <w:lang w:eastAsia="en-GB"/>
        </w:rPr>
        <w:t>lines of sight into the control room. There is also</w:t>
      </w:r>
      <w:r w:rsidR="00B14AB6">
        <w:rPr>
          <w:rFonts w:ascii="Verdana" w:eastAsia="Calibri" w:hAnsi="Verdana"/>
          <w:sz w:val="20"/>
          <w:lang w:eastAsia="en-GB"/>
        </w:rPr>
        <w:t xml:space="preserve"> the Monster Energy Green Room, </w:t>
      </w:r>
      <w:r w:rsidR="00B53C7A">
        <w:rPr>
          <w:rFonts w:ascii="Verdana" w:eastAsia="Calibri" w:hAnsi="Verdana"/>
          <w:sz w:val="20"/>
          <w:lang w:eastAsia="en-GB"/>
        </w:rPr>
        <w:t>equipped with</w:t>
      </w:r>
      <w:r w:rsidRPr="00820382">
        <w:rPr>
          <w:rFonts w:ascii="Verdana" w:eastAsia="Calibri" w:hAnsi="Verdana"/>
          <w:sz w:val="20"/>
          <w:lang w:eastAsia="en-GB"/>
        </w:rPr>
        <w:t xml:space="preserve"> a kitchen, an outdoor </w:t>
      </w:r>
      <w:r w:rsidR="00B53C7A">
        <w:rPr>
          <w:rFonts w:ascii="Verdana" w:eastAsia="Calibri" w:hAnsi="Verdana"/>
          <w:sz w:val="20"/>
          <w:lang w:eastAsia="en-GB"/>
        </w:rPr>
        <w:t>courtyard</w:t>
      </w:r>
      <w:r w:rsidRPr="00820382">
        <w:rPr>
          <w:rFonts w:ascii="Verdana" w:eastAsia="Calibri" w:hAnsi="Verdana"/>
          <w:sz w:val="20"/>
          <w:lang w:eastAsia="en-GB"/>
        </w:rPr>
        <w:t xml:space="preserve"> with a hot tub and gas grill</w:t>
      </w:r>
      <w:r w:rsidR="00B53C7A">
        <w:rPr>
          <w:rFonts w:ascii="Verdana" w:eastAsia="Calibri" w:hAnsi="Verdana"/>
          <w:sz w:val="20"/>
          <w:lang w:eastAsia="en-GB"/>
        </w:rPr>
        <w:t xml:space="preserve"> featuring a commissioned mural painting from famed street artist Kelly “Risk” Graval, </w:t>
      </w:r>
      <w:r w:rsidRPr="00820382">
        <w:rPr>
          <w:rFonts w:ascii="Verdana" w:eastAsia="Calibri" w:hAnsi="Verdana"/>
          <w:sz w:val="20"/>
          <w:lang w:eastAsia="en-GB"/>
        </w:rPr>
        <w:t xml:space="preserve">and a </w:t>
      </w:r>
      <w:r w:rsidR="00B53C7A">
        <w:rPr>
          <w:rFonts w:ascii="Verdana" w:eastAsia="Calibri" w:hAnsi="Verdana"/>
          <w:sz w:val="20"/>
          <w:lang w:eastAsia="en-GB"/>
        </w:rPr>
        <w:t xml:space="preserve">Moët </w:t>
      </w:r>
      <w:r w:rsidRPr="00820382">
        <w:rPr>
          <w:rFonts w:ascii="Verdana" w:eastAsia="Calibri" w:hAnsi="Verdana"/>
          <w:sz w:val="20"/>
          <w:lang w:eastAsia="en-GB"/>
        </w:rPr>
        <w:t xml:space="preserve">vending machine dispensing split bottles of </w:t>
      </w:r>
      <w:r w:rsidR="00B53C7A">
        <w:rPr>
          <w:rFonts w:ascii="Verdana" w:eastAsia="Calibri" w:hAnsi="Verdana"/>
          <w:sz w:val="20"/>
          <w:lang w:eastAsia="en-GB"/>
        </w:rPr>
        <w:t>its</w:t>
      </w:r>
      <w:r w:rsidR="00B53C7A" w:rsidRPr="00820382">
        <w:rPr>
          <w:rFonts w:ascii="Verdana" w:eastAsia="Calibri" w:hAnsi="Verdana"/>
          <w:sz w:val="20"/>
          <w:lang w:eastAsia="en-GB"/>
        </w:rPr>
        <w:t xml:space="preserve"> </w:t>
      </w:r>
      <w:r w:rsidRPr="00820382">
        <w:rPr>
          <w:rFonts w:ascii="Verdana" w:eastAsia="Calibri" w:hAnsi="Verdana"/>
          <w:sz w:val="20"/>
          <w:lang w:eastAsia="en-GB"/>
        </w:rPr>
        <w:t>champagne.</w:t>
      </w:r>
    </w:p>
    <w:p w:rsidR="00820382" w:rsidRPr="00820382" w:rsidRDefault="00820382" w:rsidP="00820382">
      <w:pPr>
        <w:spacing w:line="276" w:lineRule="auto"/>
        <w:jc w:val="both"/>
        <w:rPr>
          <w:rFonts w:ascii="Verdana" w:eastAsia="Calibri" w:hAnsi="Verdana"/>
          <w:sz w:val="20"/>
          <w:lang w:eastAsia="en-GB"/>
        </w:rPr>
      </w:pPr>
    </w:p>
    <w:p w:rsidR="004A4C53" w:rsidRPr="00820382" w:rsidRDefault="004A4C53" w:rsidP="004A4C53">
      <w:pPr>
        <w:spacing w:line="276" w:lineRule="auto"/>
        <w:jc w:val="both"/>
        <w:rPr>
          <w:rFonts w:ascii="Verdana" w:eastAsia="Calibri" w:hAnsi="Verdana"/>
          <w:sz w:val="20"/>
          <w:lang w:eastAsia="en-GB"/>
        </w:rPr>
      </w:pPr>
      <w:r w:rsidRPr="004A4C53">
        <w:rPr>
          <w:rFonts w:ascii="Verdana" w:eastAsia="Calibri" w:hAnsi="Verdana"/>
          <w:sz w:val="20"/>
          <w:lang w:eastAsia="en-GB"/>
        </w:rPr>
        <w:t xml:space="preserve">“This project was a truly special opportunity for all of us at White Mark,” David Bell says. “Starting with a “clean sheet of paper” to build on undeveloped land, working with one of the world’s very best architectural practices and having a budget available that is very rare in today’s world, combined to make the project unique. The result is a facility of which we are extremely proud. The accuracy of the control room, the incredible open and warm feel of the main live room and booths set against views that are beyond inspiring, contribute to a studio that brought together all that we have learned in our careers to date. The experience of hearing the first playing of the Steinway in the main </w:t>
      </w:r>
      <w:r w:rsidR="00B53C7A">
        <w:rPr>
          <w:rFonts w:ascii="Verdana" w:eastAsia="Calibri" w:hAnsi="Verdana"/>
          <w:sz w:val="20"/>
          <w:lang w:eastAsia="en-GB"/>
        </w:rPr>
        <w:t>live room</w:t>
      </w:r>
      <w:r w:rsidR="00B53C7A" w:rsidRPr="004A4C53">
        <w:rPr>
          <w:rFonts w:ascii="Verdana" w:eastAsia="Calibri" w:hAnsi="Verdana"/>
          <w:sz w:val="20"/>
          <w:lang w:eastAsia="en-GB"/>
        </w:rPr>
        <w:t xml:space="preserve"> </w:t>
      </w:r>
      <w:r w:rsidRPr="004A4C53">
        <w:rPr>
          <w:rFonts w:ascii="Verdana" w:eastAsia="Calibri" w:hAnsi="Verdana"/>
          <w:sz w:val="20"/>
          <w:lang w:eastAsia="en-GB"/>
        </w:rPr>
        <w:t xml:space="preserve">will live with me for a long time. I hope that those who use the studio and take it forward feel the same, and I look forward to hearing from them as time passes.”  </w:t>
      </w:r>
    </w:p>
    <w:p w:rsidR="00820382" w:rsidRPr="00820382" w:rsidRDefault="00820382" w:rsidP="00820382">
      <w:pPr>
        <w:spacing w:line="276" w:lineRule="auto"/>
        <w:jc w:val="both"/>
        <w:rPr>
          <w:rFonts w:ascii="Verdana" w:eastAsia="Calibri" w:hAnsi="Verdana"/>
          <w:sz w:val="20"/>
          <w:lang w:eastAsia="en-GB"/>
        </w:rPr>
      </w:pPr>
    </w:p>
    <w:p w:rsidR="00820382" w:rsidRPr="00820382" w:rsidRDefault="00820382" w:rsidP="00820382">
      <w:pPr>
        <w:spacing w:line="276" w:lineRule="auto"/>
        <w:jc w:val="both"/>
        <w:rPr>
          <w:rFonts w:ascii="Verdana" w:eastAsia="Calibri" w:hAnsi="Verdana"/>
          <w:sz w:val="20"/>
          <w:lang w:eastAsia="en-GB"/>
        </w:rPr>
      </w:pPr>
      <w:r w:rsidRPr="00820382">
        <w:rPr>
          <w:rFonts w:ascii="Verdana" w:eastAsia="Calibri" w:hAnsi="Verdana"/>
          <w:sz w:val="20"/>
          <w:lang w:eastAsia="en-GB"/>
        </w:rPr>
        <w:t xml:space="preserve">Although </w:t>
      </w:r>
      <w:r w:rsidR="007B0E3E">
        <w:rPr>
          <w:rFonts w:ascii="Verdana" w:eastAsia="Calibri" w:hAnsi="Verdana"/>
          <w:sz w:val="20"/>
          <w:lang w:eastAsia="en-GB"/>
        </w:rPr>
        <w:t>T</w:t>
      </w:r>
      <w:r w:rsidRPr="00820382">
        <w:rPr>
          <w:rFonts w:ascii="Verdana" w:eastAsia="Calibri" w:hAnsi="Verdana"/>
          <w:sz w:val="20"/>
          <w:lang w:eastAsia="en-GB"/>
        </w:rPr>
        <w:t>he Sanctuary is intended as a destination studio for top artists, there is also a strong link with the education community</w:t>
      </w:r>
      <w:r w:rsidR="00B53C7A">
        <w:rPr>
          <w:rFonts w:ascii="Verdana" w:eastAsia="Calibri" w:hAnsi="Verdana"/>
          <w:sz w:val="20"/>
          <w:lang w:eastAsia="en-GB"/>
        </w:rPr>
        <w:t>,</w:t>
      </w:r>
      <w:r w:rsidRPr="00820382">
        <w:rPr>
          <w:rFonts w:ascii="Verdana" w:eastAsia="Calibri" w:hAnsi="Verdana"/>
          <w:sz w:val="20"/>
          <w:lang w:eastAsia="en-GB"/>
        </w:rPr>
        <w:t xml:space="preserve"> </w:t>
      </w:r>
      <w:r w:rsidR="00B53C7A">
        <w:rPr>
          <w:rFonts w:ascii="Verdana" w:eastAsia="Calibri" w:hAnsi="Verdana"/>
          <w:sz w:val="20"/>
          <w:lang w:eastAsia="en-GB"/>
        </w:rPr>
        <w:t>with</w:t>
      </w:r>
      <w:r w:rsidRPr="00820382">
        <w:rPr>
          <w:rFonts w:ascii="Verdana" w:eastAsia="Calibri" w:hAnsi="Verdana"/>
          <w:sz w:val="20"/>
          <w:lang w:eastAsia="en-GB"/>
        </w:rPr>
        <w:t xml:space="preserve"> the five smaller studios doubl</w:t>
      </w:r>
      <w:r w:rsidR="00B53C7A">
        <w:rPr>
          <w:rFonts w:ascii="Verdana" w:eastAsia="Calibri" w:hAnsi="Verdana"/>
          <w:sz w:val="20"/>
          <w:lang w:eastAsia="en-GB"/>
        </w:rPr>
        <w:t>ing</w:t>
      </w:r>
      <w:r w:rsidRPr="00820382">
        <w:rPr>
          <w:rFonts w:ascii="Verdana" w:eastAsia="Calibri" w:hAnsi="Verdana"/>
          <w:sz w:val="20"/>
          <w:lang w:eastAsia="en-GB"/>
        </w:rPr>
        <w:t xml:space="preserve"> as music technology classrooms. </w:t>
      </w:r>
      <w:r w:rsidR="00B53C7A">
        <w:rPr>
          <w:rFonts w:ascii="Verdana" w:eastAsia="Calibri" w:hAnsi="Verdana"/>
          <w:sz w:val="20"/>
          <w:lang w:eastAsia="en-GB"/>
        </w:rPr>
        <w:t>Through partnerships with top music programs such as</w:t>
      </w:r>
      <w:r w:rsidRPr="00820382">
        <w:rPr>
          <w:rFonts w:ascii="Verdana" w:eastAsia="Calibri" w:hAnsi="Verdana"/>
          <w:sz w:val="20"/>
          <w:lang w:eastAsia="en-GB"/>
        </w:rPr>
        <w:t xml:space="preserve"> the Berklee School of Music, Kennesaw State University’s Joel A. Katz Music and Business Program and other institutions</w:t>
      </w:r>
      <w:r w:rsidR="00B53C7A">
        <w:rPr>
          <w:rFonts w:ascii="Verdana" w:eastAsia="Calibri" w:hAnsi="Verdana"/>
          <w:sz w:val="20"/>
          <w:lang w:eastAsia="en-GB"/>
        </w:rPr>
        <w:t>,</w:t>
      </w:r>
      <w:r w:rsidRPr="00820382">
        <w:rPr>
          <w:rFonts w:ascii="Verdana" w:eastAsia="Calibri" w:hAnsi="Verdana"/>
          <w:sz w:val="20"/>
          <w:lang w:eastAsia="en-GB"/>
        </w:rPr>
        <w:t xml:space="preserve"> </w:t>
      </w:r>
      <w:r w:rsidR="00B53C7A">
        <w:rPr>
          <w:rFonts w:ascii="Verdana" w:eastAsia="Calibri" w:hAnsi="Verdana"/>
          <w:sz w:val="20"/>
          <w:lang w:eastAsia="en-GB"/>
        </w:rPr>
        <w:t>The Sanctuary offers</w:t>
      </w:r>
      <w:r w:rsidRPr="00820382">
        <w:rPr>
          <w:rFonts w:ascii="Verdana" w:eastAsia="Calibri" w:hAnsi="Verdana"/>
          <w:sz w:val="20"/>
          <w:lang w:eastAsia="en-GB"/>
        </w:rPr>
        <w:t xml:space="preserve"> academy-style teaching programs and scholarships to local Bahamian teens through the Bahamas Youth Foundation.</w:t>
      </w:r>
    </w:p>
    <w:p w:rsidR="00820382" w:rsidRDefault="00820382" w:rsidP="00327142">
      <w:pPr>
        <w:spacing w:line="360" w:lineRule="auto"/>
        <w:jc w:val="center"/>
        <w:rPr>
          <w:rFonts w:ascii="Verdana" w:eastAsia="Calibri" w:hAnsi="Verdana"/>
          <w:sz w:val="20"/>
          <w:lang w:eastAsia="en-GB"/>
        </w:rPr>
      </w:pPr>
    </w:p>
    <w:p w:rsidR="00327142" w:rsidRPr="00327142" w:rsidRDefault="00327142" w:rsidP="00327142">
      <w:pPr>
        <w:spacing w:line="360" w:lineRule="auto"/>
        <w:jc w:val="center"/>
        <w:rPr>
          <w:rFonts w:ascii="Verdana" w:hAnsi="Verdana"/>
          <w:b/>
          <w:sz w:val="20"/>
        </w:rPr>
      </w:pPr>
      <w:r w:rsidRPr="00327142">
        <w:rPr>
          <w:rFonts w:ascii="Verdana" w:hAnsi="Verdana"/>
          <w:b/>
          <w:sz w:val="20"/>
        </w:rPr>
        <w:t>-ends-</w:t>
      </w:r>
    </w:p>
    <w:p w:rsidR="00831320" w:rsidRPr="00242AD8" w:rsidRDefault="00831320" w:rsidP="00D831DB">
      <w:pPr>
        <w:spacing w:line="360" w:lineRule="auto"/>
        <w:jc w:val="both"/>
        <w:rPr>
          <w:rFonts w:ascii="Verdana" w:hAnsi="Verdana"/>
          <w:sz w:val="20"/>
        </w:rPr>
      </w:pPr>
    </w:p>
    <w:p w:rsidR="00831320" w:rsidRDefault="00831320" w:rsidP="00831320">
      <w:pPr>
        <w:spacing w:line="276" w:lineRule="auto"/>
        <w:jc w:val="both"/>
        <w:rPr>
          <w:rFonts w:ascii="Verdana" w:hAnsi="Verdana"/>
          <w:b/>
          <w:sz w:val="20"/>
        </w:rPr>
      </w:pPr>
      <w:r w:rsidRPr="00831320">
        <w:rPr>
          <w:rFonts w:ascii="Verdana" w:hAnsi="Verdana"/>
          <w:b/>
          <w:sz w:val="20"/>
        </w:rPr>
        <w:t>About White Mark:</w:t>
      </w:r>
    </w:p>
    <w:p w:rsidR="00711FD9" w:rsidRDefault="00711FD9" w:rsidP="00711FD9">
      <w:pPr>
        <w:spacing w:line="276" w:lineRule="auto"/>
        <w:jc w:val="both"/>
        <w:rPr>
          <w:rFonts w:ascii="Verdana" w:hAnsi="Verdana"/>
          <w:sz w:val="20"/>
        </w:rPr>
      </w:pPr>
    </w:p>
    <w:p w:rsidR="00711FD9" w:rsidRDefault="00711FD9" w:rsidP="00711FD9">
      <w:pPr>
        <w:spacing w:line="276" w:lineRule="auto"/>
        <w:jc w:val="both"/>
        <w:rPr>
          <w:rFonts w:ascii="Verdana" w:hAnsi="Verdana"/>
          <w:sz w:val="20"/>
        </w:rPr>
      </w:pPr>
      <w:r>
        <w:rPr>
          <w:rFonts w:ascii="Verdana" w:hAnsi="Verdana"/>
          <w:sz w:val="20"/>
        </w:rPr>
        <w:t xml:space="preserve">Established in 1997 by David Bell, John Dunnill, Derek Buckingham and Alan Cundell, White Mark Ltd specialises in production facilities for music recording and the film and television industries. Over the last 21 years it has designed and supervised the construction of over 600 production suites worldwide. The </w:t>
      </w:r>
      <w:r>
        <w:rPr>
          <w:rFonts w:ascii="Verdana" w:hAnsi="Verdana"/>
          <w:sz w:val="20"/>
        </w:rPr>
        <w:lastRenderedPageBreak/>
        <w:t xml:space="preserve">company’s impressive client list encompasses some of the world’s most famous music recording facilities including Peter Gabriel’s Real World Studios in the UK, Germano Studios in New York, Hit Factory/Criteria Recording Studios in Miami, Strongroom in London and private studios for producers and musicians such as William Orbit and Damon Albarn. Most recently, The Sanctuary </w:t>
      </w:r>
      <w:r w:rsidR="007B0E3E">
        <w:rPr>
          <w:rFonts w:ascii="Verdana" w:hAnsi="Verdana"/>
          <w:sz w:val="20"/>
        </w:rPr>
        <w:t xml:space="preserve">studio </w:t>
      </w:r>
      <w:r>
        <w:rPr>
          <w:rFonts w:ascii="Verdana" w:hAnsi="Verdana"/>
          <w:sz w:val="20"/>
        </w:rPr>
        <w:t xml:space="preserve">at Albany in </w:t>
      </w:r>
      <w:r w:rsidR="007B0E3E">
        <w:rPr>
          <w:rFonts w:ascii="Verdana" w:hAnsi="Verdana"/>
          <w:sz w:val="20"/>
        </w:rPr>
        <w:t>The Bahamas</w:t>
      </w:r>
      <w:r>
        <w:rPr>
          <w:rFonts w:ascii="Verdana" w:hAnsi="Verdana"/>
          <w:sz w:val="20"/>
        </w:rPr>
        <w:t xml:space="preserve"> has been opened to wide acclaim. In the area of audio post production, White Mark has completed over 180 audio studios and many broadcast and video editing facilities for more than 50 companies in Soho alone. The list of clients includes Grand Central, Hackenbacker, Envy, De Lane Lea, Scramble, Lipsync, Molinare, DeLuxe, 750mph, NBC/Universal, Wave, Unit, Soho Square and Boom. Advertising agency clients include worldwide facilities for Hogarth International and AMV/BBDO on four continents.</w:t>
      </w:r>
    </w:p>
    <w:p w:rsidR="00831320" w:rsidRPr="00831320" w:rsidRDefault="00831320" w:rsidP="00831320">
      <w:pPr>
        <w:spacing w:line="276" w:lineRule="auto"/>
        <w:jc w:val="both"/>
        <w:rPr>
          <w:rFonts w:ascii="Verdana" w:hAnsi="Verdana"/>
          <w:b/>
          <w:sz w:val="20"/>
        </w:rPr>
      </w:pPr>
    </w:p>
    <w:p w:rsidR="00327142" w:rsidRDefault="00327142">
      <w:pPr>
        <w:pStyle w:val="BodyText"/>
        <w:spacing w:line="360" w:lineRule="auto"/>
        <w:rPr>
          <w:rFonts w:ascii="Verdana" w:hAnsi="Verdana"/>
          <w:sz w:val="20"/>
        </w:rPr>
      </w:pPr>
    </w:p>
    <w:p w:rsidR="00327142" w:rsidRPr="00327142" w:rsidRDefault="00327142" w:rsidP="00327142">
      <w:pPr>
        <w:pStyle w:val="NoSpacing"/>
        <w:rPr>
          <w:b/>
        </w:rPr>
      </w:pPr>
      <w:r w:rsidRPr="00327142">
        <w:rPr>
          <w:b/>
        </w:rPr>
        <w:t>White Mark Ltd</w:t>
      </w:r>
    </w:p>
    <w:p w:rsidR="00327142" w:rsidRPr="00327142" w:rsidRDefault="00327142" w:rsidP="00327142">
      <w:pPr>
        <w:pStyle w:val="NoSpacing"/>
      </w:pPr>
      <w:r w:rsidRPr="00327142">
        <w:rPr>
          <w:b/>
        </w:rPr>
        <w:t>Tel:</w:t>
      </w:r>
      <w:r w:rsidRPr="00327142">
        <w:t xml:space="preserve">  +44 (0) 1394 385644</w:t>
      </w:r>
    </w:p>
    <w:p w:rsidR="00327142" w:rsidRPr="00327142" w:rsidRDefault="00327142" w:rsidP="00327142">
      <w:pPr>
        <w:pStyle w:val="NoSpacing"/>
      </w:pPr>
      <w:r w:rsidRPr="00327142">
        <w:rPr>
          <w:b/>
        </w:rPr>
        <w:t>Email:</w:t>
      </w:r>
      <w:r w:rsidRPr="00327142">
        <w:t xml:space="preserve"> info@whitemark.com</w:t>
      </w:r>
    </w:p>
    <w:p w:rsidR="00327142" w:rsidRPr="00327142" w:rsidRDefault="00327142" w:rsidP="00327142">
      <w:pPr>
        <w:pStyle w:val="NoSpacing"/>
      </w:pPr>
      <w:hyperlink r:id="rId9" w:history="1">
        <w:r w:rsidRPr="00327142">
          <w:rPr>
            <w:rStyle w:val="Hyperlink"/>
          </w:rPr>
          <w:t>www.whitemark.com</w:t>
        </w:r>
      </w:hyperlink>
    </w:p>
    <w:p w:rsidR="00327142" w:rsidRPr="00327142" w:rsidRDefault="00327142" w:rsidP="00327142">
      <w:pPr>
        <w:pStyle w:val="NoSpacing"/>
      </w:pPr>
    </w:p>
    <w:p w:rsidR="00327142" w:rsidRPr="00327142" w:rsidRDefault="00327142" w:rsidP="00327142">
      <w:pPr>
        <w:rPr>
          <w:rFonts w:ascii="Verdana" w:eastAsia="Times New Roman" w:hAnsi="Verdana"/>
          <w:b/>
          <w:sz w:val="20"/>
        </w:rPr>
      </w:pPr>
      <w:r w:rsidRPr="00327142">
        <w:rPr>
          <w:rFonts w:ascii="Verdana" w:eastAsia="Times New Roman" w:hAnsi="Verdana"/>
          <w:b/>
          <w:sz w:val="20"/>
        </w:rPr>
        <w:t>Press contact:</w:t>
      </w:r>
    </w:p>
    <w:p w:rsidR="00327142" w:rsidRPr="00327142" w:rsidRDefault="00327142" w:rsidP="00327142">
      <w:pPr>
        <w:rPr>
          <w:rFonts w:ascii="Verdana" w:hAnsi="Verdana"/>
          <w:sz w:val="20"/>
          <w:lang w:val="en-US"/>
        </w:rPr>
      </w:pPr>
      <w:r w:rsidRPr="00327142">
        <w:rPr>
          <w:rFonts w:ascii="Verdana" w:hAnsi="Verdana"/>
          <w:sz w:val="20"/>
          <w:lang w:val="en-US"/>
        </w:rPr>
        <w:t>Sue Sillitoe</w:t>
      </w:r>
      <w:r w:rsidRPr="00327142">
        <w:rPr>
          <w:rFonts w:ascii="Verdana" w:hAnsi="Verdana"/>
          <w:sz w:val="20"/>
          <w:lang w:val="en-US"/>
        </w:rPr>
        <w:tab/>
      </w:r>
    </w:p>
    <w:p w:rsidR="00327142" w:rsidRPr="00327142" w:rsidRDefault="00327142" w:rsidP="00327142">
      <w:pPr>
        <w:rPr>
          <w:rFonts w:ascii="Verdana" w:hAnsi="Verdana"/>
          <w:sz w:val="20"/>
          <w:lang w:val="fr-FR"/>
        </w:rPr>
      </w:pPr>
      <w:r w:rsidRPr="00327142">
        <w:rPr>
          <w:rFonts w:ascii="Verdana" w:hAnsi="Verdana"/>
          <w:sz w:val="20"/>
          <w:lang w:val="en-US"/>
        </w:rPr>
        <w:t>White Noise PR</w:t>
      </w:r>
      <w:r w:rsidRPr="00327142">
        <w:rPr>
          <w:rFonts w:ascii="Verdana" w:hAnsi="Verdana"/>
          <w:sz w:val="20"/>
          <w:lang w:val="en-US"/>
        </w:rPr>
        <w:tab/>
      </w:r>
      <w:r w:rsidRPr="00327142">
        <w:rPr>
          <w:rFonts w:ascii="Verdana" w:hAnsi="Verdana"/>
          <w:sz w:val="20"/>
          <w:lang w:val="en-US"/>
        </w:rPr>
        <w:tab/>
      </w:r>
      <w:r w:rsidRPr="00327142">
        <w:rPr>
          <w:rFonts w:ascii="Verdana" w:hAnsi="Verdana"/>
          <w:sz w:val="20"/>
          <w:lang w:val="en-US"/>
        </w:rPr>
        <w:tab/>
      </w:r>
      <w:r w:rsidRPr="00327142">
        <w:rPr>
          <w:rFonts w:ascii="Verdana" w:hAnsi="Verdana"/>
          <w:sz w:val="20"/>
          <w:lang w:val="en-US"/>
        </w:rPr>
        <w:tab/>
      </w:r>
    </w:p>
    <w:p w:rsidR="00327142" w:rsidRPr="00327142" w:rsidRDefault="00327142" w:rsidP="00327142">
      <w:pPr>
        <w:rPr>
          <w:rFonts w:ascii="Verdana" w:hAnsi="Verdana"/>
          <w:sz w:val="20"/>
          <w:lang w:val="en-US"/>
        </w:rPr>
      </w:pPr>
      <w:r w:rsidRPr="00327142">
        <w:rPr>
          <w:rFonts w:ascii="Verdana" w:hAnsi="Verdana"/>
          <w:b/>
          <w:sz w:val="20"/>
          <w:lang w:val="en-US"/>
        </w:rPr>
        <w:t xml:space="preserve">Tel: </w:t>
      </w:r>
      <w:r w:rsidRPr="00327142">
        <w:rPr>
          <w:rFonts w:ascii="Verdana" w:hAnsi="Verdana"/>
          <w:sz w:val="20"/>
          <w:lang w:val="en-US"/>
        </w:rPr>
        <w:t>+44 (0) 1666 500142</w:t>
      </w:r>
      <w:r w:rsidRPr="00327142">
        <w:rPr>
          <w:rFonts w:ascii="Verdana" w:hAnsi="Verdana"/>
          <w:sz w:val="20"/>
          <w:lang w:val="en-US"/>
        </w:rPr>
        <w:tab/>
      </w:r>
      <w:r w:rsidRPr="00327142">
        <w:rPr>
          <w:rFonts w:ascii="Verdana" w:hAnsi="Verdana"/>
          <w:sz w:val="20"/>
          <w:lang w:val="en-US"/>
        </w:rPr>
        <w:tab/>
      </w:r>
    </w:p>
    <w:p w:rsidR="00327142" w:rsidRPr="00327142" w:rsidRDefault="00327142" w:rsidP="00327142">
      <w:pPr>
        <w:rPr>
          <w:rFonts w:ascii="Verdana" w:hAnsi="Verdana"/>
          <w:sz w:val="20"/>
          <w:lang w:val="en-US"/>
        </w:rPr>
      </w:pPr>
      <w:r w:rsidRPr="00327142">
        <w:rPr>
          <w:rFonts w:ascii="Verdana" w:hAnsi="Verdana"/>
          <w:b/>
          <w:sz w:val="20"/>
          <w:lang w:val="en-US"/>
        </w:rPr>
        <w:t>Mobile:</w:t>
      </w:r>
      <w:r w:rsidRPr="00327142">
        <w:rPr>
          <w:rFonts w:ascii="Verdana" w:hAnsi="Verdana"/>
          <w:sz w:val="20"/>
          <w:lang w:val="en-US"/>
        </w:rPr>
        <w:t xml:space="preserve"> +44 (0) 7798 621891</w:t>
      </w:r>
      <w:r w:rsidRPr="00327142">
        <w:rPr>
          <w:rFonts w:ascii="Verdana" w:hAnsi="Verdana"/>
          <w:sz w:val="20"/>
          <w:lang w:val="en-US"/>
        </w:rPr>
        <w:tab/>
      </w:r>
      <w:r w:rsidRPr="00327142">
        <w:rPr>
          <w:rFonts w:ascii="Verdana" w:hAnsi="Verdana"/>
          <w:sz w:val="20"/>
          <w:lang w:val="en-US"/>
        </w:rPr>
        <w:tab/>
      </w:r>
    </w:p>
    <w:p w:rsidR="00327142" w:rsidRPr="00327142" w:rsidRDefault="00327142" w:rsidP="00327142">
      <w:pPr>
        <w:rPr>
          <w:rFonts w:ascii="Verdana" w:hAnsi="Verdana"/>
          <w:sz w:val="18"/>
          <w:szCs w:val="18"/>
        </w:rPr>
      </w:pPr>
      <w:r w:rsidRPr="00327142">
        <w:rPr>
          <w:rFonts w:ascii="Verdana" w:hAnsi="Verdana"/>
          <w:b/>
          <w:sz w:val="20"/>
          <w:lang w:val="en-US"/>
        </w:rPr>
        <w:t xml:space="preserve">Email: </w:t>
      </w:r>
      <w:r w:rsidRPr="00327142">
        <w:rPr>
          <w:rFonts w:ascii="Verdana" w:hAnsi="Verdana"/>
          <w:sz w:val="20"/>
          <w:lang w:val="en-US"/>
        </w:rPr>
        <w:t>sue@whitenoisepr.co.uk</w:t>
      </w:r>
      <w:r w:rsidRPr="00327142">
        <w:rPr>
          <w:rFonts w:ascii="Verdana" w:hAnsi="Verdana"/>
          <w:sz w:val="20"/>
          <w:lang w:val="en-US"/>
        </w:rPr>
        <w:tab/>
      </w:r>
      <w:r w:rsidRPr="00327142">
        <w:rPr>
          <w:rFonts w:ascii="Verdana" w:hAnsi="Verdana"/>
          <w:sz w:val="18"/>
          <w:szCs w:val="18"/>
          <w:lang w:val="en-US"/>
        </w:rPr>
        <w:tab/>
      </w:r>
    </w:p>
    <w:p w:rsidR="00327142" w:rsidRPr="00327142" w:rsidRDefault="00327142" w:rsidP="00327142">
      <w:pPr>
        <w:jc w:val="both"/>
        <w:rPr>
          <w:rFonts w:ascii="Times New Roman" w:eastAsia="Times New Roman" w:hAnsi="Times New Roman"/>
          <w:szCs w:val="24"/>
        </w:rPr>
      </w:pPr>
    </w:p>
    <w:p w:rsidR="00327142" w:rsidRPr="00327142" w:rsidRDefault="00327142" w:rsidP="00327142">
      <w:pPr>
        <w:jc w:val="both"/>
        <w:rPr>
          <w:rFonts w:ascii="Times New Roman" w:eastAsia="Times New Roman" w:hAnsi="Times New Roman"/>
          <w:szCs w:val="24"/>
        </w:rPr>
      </w:pPr>
    </w:p>
    <w:p w:rsidR="00327142" w:rsidRDefault="00327142">
      <w:pPr>
        <w:pStyle w:val="BodyText"/>
        <w:spacing w:line="360" w:lineRule="auto"/>
        <w:rPr>
          <w:rFonts w:ascii="Verdana" w:hAnsi="Verdana"/>
          <w:sz w:val="20"/>
        </w:rPr>
      </w:pPr>
    </w:p>
    <w:sectPr w:rsidR="00327142" w:rsidSect="00C8195E">
      <w:headerReference w:type="default" r:id="rId10"/>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6DA" w:rsidRDefault="00BB26DA" w:rsidP="00327142">
      <w:r>
        <w:separator/>
      </w:r>
    </w:p>
  </w:endnote>
  <w:endnote w:type="continuationSeparator" w:id="0">
    <w:p w:rsidR="00BB26DA" w:rsidRDefault="00BB26DA" w:rsidP="0032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6DA" w:rsidRDefault="00BB26DA" w:rsidP="00327142">
      <w:r>
        <w:separator/>
      </w:r>
    </w:p>
  </w:footnote>
  <w:footnote w:type="continuationSeparator" w:id="0">
    <w:p w:rsidR="00BB26DA" w:rsidRDefault="00BB26DA" w:rsidP="0032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42" w:rsidRDefault="005C4069" w:rsidP="00327142">
    <w:pPr>
      <w:pStyle w:val="Header"/>
      <w:jc w:val="center"/>
    </w:pPr>
    <w:r>
      <w:rPr>
        <w:noProof/>
      </w:rPr>
      <w:drawing>
        <wp:inline distT="0" distB="0" distL="0" distR="0">
          <wp:extent cx="1295400" cy="1346200"/>
          <wp:effectExtent l="0" t="0" r="0" b="0"/>
          <wp:docPr id="1" name="Picture 1" descr="wm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46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1A"/>
    <w:rsid w:val="0005691A"/>
    <w:rsid w:val="0007712C"/>
    <w:rsid w:val="00085146"/>
    <w:rsid w:val="00134710"/>
    <w:rsid w:val="00242AD8"/>
    <w:rsid w:val="00243857"/>
    <w:rsid w:val="00266C1B"/>
    <w:rsid w:val="002E529C"/>
    <w:rsid w:val="00327142"/>
    <w:rsid w:val="003B3DCD"/>
    <w:rsid w:val="003E1670"/>
    <w:rsid w:val="00417AAD"/>
    <w:rsid w:val="00432140"/>
    <w:rsid w:val="00435101"/>
    <w:rsid w:val="00450045"/>
    <w:rsid w:val="004A4C53"/>
    <w:rsid w:val="004C60A9"/>
    <w:rsid w:val="00503185"/>
    <w:rsid w:val="005C4069"/>
    <w:rsid w:val="00623382"/>
    <w:rsid w:val="006A12EF"/>
    <w:rsid w:val="006F63B9"/>
    <w:rsid w:val="00711FD9"/>
    <w:rsid w:val="007A3F5E"/>
    <w:rsid w:val="007B0E3E"/>
    <w:rsid w:val="007F355B"/>
    <w:rsid w:val="00820382"/>
    <w:rsid w:val="00831320"/>
    <w:rsid w:val="00895AEB"/>
    <w:rsid w:val="009F0C5F"/>
    <w:rsid w:val="00A46231"/>
    <w:rsid w:val="00A72203"/>
    <w:rsid w:val="00B1003A"/>
    <w:rsid w:val="00B14AB6"/>
    <w:rsid w:val="00B53C7A"/>
    <w:rsid w:val="00BB26DA"/>
    <w:rsid w:val="00C8195E"/>
    <w:rsid w:val="00D831DB"/>
    <w:rsid w:val="00DA185B"/>
    <w:rsid w:val="00DB662F"/>
    <w:rsid w:val="00DC6891"/>
    <w:rsid w:val="00E231EB"/>
    <w:rsid w:val="00E3301D"/>
    <w:rsid w:val="00E95BC4"/>
    <w:rsid w:val="00F20C1A"/>
    <w:rsid w:val="00F8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8A443C-B973-4EFD-8506-7A600400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85146"/>
    <w:rPr>
      <w:rFonts w:ascii="Verdana" w:eastAsia="Calibri" w:hAnsi="Verdana"/>
      <w:lang w:eastAsia="en-US"/>
    </w:rPr>
  </w:style>
  <w:style w:type="paragraph" w:styleId="Header">
    <w:name w:val="header"/>
    <w:basedOn w:val="Normal"/>
    <w:link w:val="HeaderChar"/>
    <w:rsid w:val="00327142"/>
    <w:pPr>
      <w:tabs>
        <w:tab w:val="center" w:pos="4513"/>
        <w:tab w:val="right" w:pos="9026"/>
      </w:tabs>
    </w:pPr>
  </w:style>
  <w:style w:type="character" w:customStyle="1" w:styleId="HeaderChar">
    <w:name w:val="Header Char"/>
    <w:link w:val="Header"/>
    <w:rsid w:val="00327142"/>
    <w:rPr>
      <w:sz w:val="24"/>
      <w:lang w:eastAsia="en-US"/>
    </w:rPr>
  </w:style>
  <w:style w:type="paragraph" w:styleId="Footer">
    <w:name w:val="footer"/>
    <w:basedOn w:val="Normal"/>
    <w:link w:val="FooterChar"/>
    <w:rsid w:val="00327142"/>
    <w:pPr>
      <w:tabs>
        <w:tab w:val="center" w:pos="4513"/>
        <w:tab w:val="right" w:pos="9026"/>
      </w:tabs>
    </w:pPr>
  </w:style>
  <w:style w:type="character" w:customStyle="1" w:styleId="FooterChar">
    <w:name w:val="Footer Char"/>
    <w:link w:val="Footer"/>
    <w:rsid w:val="00327142"/>
    <w:rPr>
      <w:sz w:val="24"/>
      <w:lang w:eastAsia="en-US"/>
    </w:rPr>
  </w:style>
  <w:style w:type="paragraph" w:styleId="BalloonText">
    <w:name w:val="Balloon Text"/>
    <w:basedOn w:val="Normal"/>
    <w:link w:val="BalloonTextChar"/>
    <w:rsid w:val="007B0E3E"/>
    <w:rPr>
      <w:rFonts w:ascii="Times New Roman" w:hAnsi="Times New Roman"/>
      <w:sz w:val="18"/>
      <w:szCs w:val="18"/>
    </w:rPr>
  </w:style>
  <w:style w:type="character" w:customStyle="1" w:styleId="BalloonTextChar">
    <w:name w:val="Balloon Text Char"/>
    <w:link w:val="BalloonText"/>
    <w:rsid w:val="007B0E3E"/>
    <w:rPr>
      <w:rFonts w:ascii="Times New Roman" w:hAnsi="Times New Roman"/>
      <w:sz w:val="18"/>
      <w:szCs w:val="18"/>
      <w:lang w:val="en-GB"/>
    </w:rPr>
  </w:style>
  <w:style w:type="character" w:styleId="CommentReference">
    <w:name w:val="annotation reference"/>
    <w:rsid w:val="00B14AB6"/>
    <w:rPr>
      <w:sz w:val="16"/>
      <w:szCs w:val="16"/>
    </w:rPr>
  </w:style>
  <w:style w:type="paragraph" w:styleId="CommentText">
    <w:name w:val="annotation text"/>
    <w:basedOn w:val="Normal"/>
    <w:link w:val="CommentTextChar"/>
    <w:rsid w:val="00B14AB6"/>
    <w:rPr>
      <w:sz w:val="20"/>
    </w:rPr>
  </w:style>
  <w:style w:type="character" w:customStyle="1" w:styleId="CommentTextChar">
    <w:name w:val="Comment Text Char"/>
    <w:link w:val="CommentText"/>
    <w:rsid w:val="00B14AB6"/>
    <w:rPr>
      <w:lang w:val="en-GB"/>
    </w:rPr>
  </w:style>
  <w:style w:type="paragraph" w:styleId="CommentSubject">
    <w:name w:val="annotation subject"/>
    <w:basedOn w:val="CommentText"/>
    <w:next w:val="CommentText"/>
    <w:link w:val="CommentSubjectChar"/>
    <w:rsid w:val="00B14AB6"/>
    <w:rPr>
      <w:b/>
      <w:bCs/>
    </w:rPr>
  </w:style>
  <w:style w:type="character" w:customStyle="1" w:styleId="CommentSubjectChar">
    <w:name w:val="Comment Subject Char"/>
    <w:link w:val="CommentSubject"/>
    <w:rsid w:val="00B14AB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2830">
      <w:bodyDiv w:val="1"/>
      <w:marLeft w:val="0"/>
      <w:marRight w:val="0"/>
      <w:marTop w:val="0"/>
      <w:marBottom w:val="0"/>
      <w:divBdr>
        <w:top w:val="none" w:sz="0" w:space="0" w:color="auto"/>
        <w:left w:val="none" w:sz="0" w:space="0" w:color="auto"/>
        <w:bottom w:val="none" w:sz="0" w:space="0" w:color="auto"/>
        <w:right w:val="none" w:sz="0" w:space="0" w:color="auto"/>
      </w:divBdr>
    </w:div>
    <w:div w:id="867959524">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9953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hite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60696-8C59-4040-8B0E-BBEE206F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ABFF7-378D-4DBC-AA7D-230501AFDCA2}">
  <ds:schemaRefs>
    <ds:schemaRef ds:uri="http://schemas.microsoft.com/sharepoint/v3/contenttype/forms"/>
  </ds:schemaRefs>
</ds:datastoreItem>
</file>

<file path=customXml/itemProps3.xml><?xml version="1.0" encoding="utf-8"?>
<ds:datastoreItem xmlns:ds="http://schemas.openxmlformats.org/officeDocument/2006/customXml" ds:itemID="{52197CD5-AC59-4A81-A777-67BDB7AFB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6388</CharactersWithSpaces>
  <SharedDoc>false</SharedDoc>
  <HLinks>
    <vt:vector size="6" baseType="variant">
      <vt:variant>
        <vt:i4>5505042</vt:i4>
      </vt:variant>
      <vt:variant>
        <vt:i4>0</vt:i4>
      </vt:variant>
      <vt:variant>
        <vt:i4>0</vt:i4>
      </vt:variant>
      <vt:variant>
        <vt:i4>5</vt:i4>
      </vt:variant>
      <vt:variant>
        <vt:lpwstr>http://www.whitemark.com/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subject/>
  <dc:creator>Sue Sillitoe</dc:creator>
  <cp:keywords/>
  <cp:lastModifiedBy>Sue Sillitoe</cp:lastModifiedBy>
  <cp:revision>2</cp:revision>
  <cp:lastPrinted>2003-09-22T13:16:00Z</cp:lastPrinted>
  <dcterms:created xsi:type="dcterms:W3CDTF">2018-05-05T11:51:00Z</dcterms:created>
  <dcterms:modified xsi:type="dcterms:W3CDTF">2018-05-05T11:51:00Z</dcterms:modified>
</cp:coreProperties>
</file>