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E2DE3" w14:textId="77777777" w:rsidR="00AD0A7D" w:rsidRPr="007E6E18" w:rsidRDefault="00B41CBC" w:rsidP="00AC23B8">
      <w:pPr>
        <w:jc w:val="right"/>
        <w:rPr>
          <w:rFonts w:ascii="Arial" w:hAnsi="Arial" w:cs="Arial"/>
          <w:b/>
          <w:i/>
          <w:sz w:val="48"/>
          <w:szCs w:val="48"/>
        </w:rPr>
      </w:pPr>
      <w:r w:rsidRPr="007E6E18">
        <w:rPr>
          <w:rFonts w:ascii="Arial" w:hAnsi="Arial" w:cs="Arial"/>
          <w:noProof/>
        </w:rPr>
        <mc:AlternateContent>
          <mc:Choice Requires="wps">
            <w:drawing>
              <wp:anchor distT="0" distB="0" distL="114300" distR="114300" simplePos="0" relativeHeight="251657728" behindDoc="0" locked="0" layoutInCell="1" allowOverlap="1" wp14:anchorId="10D81C7B" wp14:editId="4DC95175">
                <wp:simplePos x="0" y="0"/>
                <wp:positionH relativeFrom="column">
                  <wp:posOffset>28575</wp:posOffset>
                </wp:positionH>
                <wp:positionV relativeFrom="paragraph">
                  <wp:posOffset>-104775</wp:posOffset>
                </wp:positionV>
                <wp:extent cx="2124075" cy="600075"/>
                <wp:effectExtent l="0" t="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3F46C6E0" w14:textId="77777777" w:rsidR="00A720E2" w:rsidRDefault="00B41CBC">
                            <w:r w:rsidRPr="009B6422">
                              <w:rPr>
                                <w:noProof/>
                              </w:rPr>
                              <w:drawing>
                                <wp:inline distT="0" distB="0" distL="0" distR="0" wp14:anchorId="7564A167" wp14:editId="3090ECD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0D81C7B" id="_x0000_t202" coordsize="21600,21600" o:spt="202" path="m0,0l0,21600,21600,21600,21600,0xe">
                <v:stroke joinstyle="miter"/>
                <v:path gradientshapeok="t" o:connecttype="rect"/>
              </v:shapetype>
              <v:shape id="Text_x0020_Box_x0020_3" o:spid="_x0000_s1026" type="#_x0000_t202" style="position:absolute;left:0;text-align:left;margin-left:2.25pt;margin-top:-8.2pt;width:167.2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" strokecolor="white">
                <v:textbox>
                  <w:txbxContent>
                    <w:p w14:paraId="3F46C6E0" w14:textId="77777777" w:rsidR="00A720E2" w:rsidRDefault="00B41CBC">
                      <w:r w:rsidRPr="009B6422">
                        <w:rPr>
                          <w:noProof/>
                        </w:rPr>
                        <w:drawing>
                          <wp:inline distT="0" distB="0" distL="0" distR="0" wp14:anchorId="7564A167" wp14:editId="3090ECD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v:textbox>
              </v:shape>
            </w:pict>
          </mc:Fallback>
        </mc:AlternateContent>
      </w:r>
      <w:r w:rsidR="00AC23B8" w:rsidRPr="007E6E18">
        <w:rPr>
          <w:rFonts w:ascii="Arial" w:hAnsi="Arial" w:cs="Arial"/>
          <w:b/>
          <w:i/>
          <w:sz w:val="48"/>
          <w:szCs w:val="48"/>
        </w:rPr>
        <w:t>NEWS RELEASE</w:t>
      </w:r>
    </w:p>
    <w:p w14:paraId="29DA3B00" w14:textId="7F599917" w:rsidR="00735D1D" w:rsidRPr="007E6E18" w:rsidRDefault="00735D1D" w:rsidP="00AF2905">
      <w:pPr>
        <w:jc w:val="right"/>
        <w:rPr>
          <w:rFonts w:ascii="Arial" w:hAnsi="Arial" w:cs="Arial"/>
          <w:b/>
          <w:i/>
        </w:rPr>
      </w:pPr>
      <w:r w:rsidRPr="007E6E18">
        <w:rPr>
          <w:rFonts w:ascii="Arial" w:hAnsi="Arial" w:cs="Arial"/>
          <w:b/>
          <w:i/>
        </w:rPr>
        <w:br/>
      </w:r>
      <w:bookmarkStart w:id="0" w:name="OLE_LINK3"/>
      <w:bookmarkStart w:id="1" w:name="OLE_LINK4"/>
      <w:r w:rsidR="00530539" w:rsidRPr="007E6E18">
        <w:rPr>
          <w:rFonts w:ascii="Arial" w:hAnsi="Arial" w:cs="Arial"/>
          <w:b/>
          <w:i/>
        </w:rPr>
        <w:t>Visit IBC Stand 10.A21</w:t>
      </w:r>
    </w:p>
    <w:p w14:paraId="06F85175" w14:textId="77777777" w:rsidR="00530539" w:rsidRPr="007E6E18" w:rsidRDefault="00530539" w:rsidP="00AF2905">
      <w:pPr>
        <w:jc w:val="right"/>
        <w:rPr>
          <w:rFonts w:ascii="Arial" w:hAnsi="Arial" w:cs="Arial"/>
          <w:b/>
          <w:i/>
        </w:rPr>
      </w:pPr>
    </w:p>
    <w:p w14:paraId="33F20A1E" w14:textId="77777777" w:rsidR="00C153E9" w:rsidRDefault="00C153E9" w:rsidP="00B54637">
      <w:pPr>
        <w:rPr>
          <w:rFonts w:ascii="Arial" w:hAnsi="Arial" w:cs="Arial"/>
          <w:b/>
          <w:i/>
          <w:sz w:val="32"/>
        </w:rPr>
      </w:pPr>
    </w:p>
    <w:p w14:paraId="28248C02" w14:textId="619251E1" w:rsidR="007C69D3" w:rsidRPr="007E6E18" w:rsidRDefault="00ED2580" w:rsidP="00ED2580">
      <w:pPr>
        <w:jc w:val="center"/>
        <w:rPr>
          <w:rFonts w:ascii="Arial" w:hAnsi="Arial" w:cs="Arial"/>
          <w:b/>
          <w:i/>
          <w:sz w:val="32"/>
        </w:rPr>
      </w:pPr>
      <w:r>
        <w:rPr>
          <w:rFonts w:ascii="Arial" w:hAnsi="Arial" w:cs="Arial"/>
          <w:b/>
          <w:i/>
          <w:sz w:val="32"/>
        </w:rPr>
        <w:t xml:space="preserve">EMG </w:t>
      </w:r>
      <w:r w:rsidR="000A0549">
        <w:rPr>
          <w:rFonts w:ascii="Arial" w:hAnsi="Arial" w:cs="Arial"/>
          <w:b/>
          <w:i/>
          <w:sz w:val="32"/>
        </w:rPr>
        <w:t>A</w:t>
      </w:r>
      <w:r w:rsidR="00561513">
        <w:rPr>
          <w:rFonts w:ascii="Arial" w:hAnsi="Arial" w:cs="Arial"/>
          <w:b/>
          <w:i/>
          <w:sz w:val="32"/>
        </w:rPr>
        <w:t>dopts Axon’s Neuron Network Attached P</w:t>
      </w:r>
      <w:r>
        <w:rPr>
          <w:rFonts w:ascii="Arial" w:hAnsi="Arial" w:cs="Arial"/>
          <w:b/>
          <w:i/>
          <w:sz w:val="32"/>
        </w:rPr>
        <w:t>rocessors</w:t>
      </w:r>
      <w:r w:rsidR="000A0549">
        <w:rPr>
          <w:rFonts w:ascii="Arial" w:hAnsi="Arial" w:cs="Arial"/>
          <w:b/>
          <w:i/>
          <w:sz w:val="32"/>
        </w:rPr>
        <w:t xml:space="preserve"> </w:t>
      </w:r>
      <w:proofErr w:type="gramStart"/>
      <w:r w:rsidR="000A0549">
        <w:rPr>
          <w:rFonts w:ascii="Arial" w:hAnsi="Arial" w:cs="Arial"/>
          <w:b/>
          <w:i/>
          <w:sz w:val="32"/>
        </w:rPr>
        <w:t>To</w:t>
      </w:r>
      <w:proofErr w:type="gramEnd"/>
      <w:r w:rsidR="000A0549">
        <w:rPr>
          <w:rFonts w:ascii="Arial" w:hAnsi="Arial" w:cs="Arial"/>
          <w:b/>
          <w:i/>
          <w:sz w:val="32"/>
        </w:rPr>
        <w:t xml:space="preserve"> Drive Forward IP Production</w:t>
      </w:r>
    </w:p>
    <w:p w14:paraId="6621C066" w14:textId="77777777" w:rsidR="007F149C" w:rsidRPr="007E6E18" w:rsidRDefault="007F149C" w:rsidP="00C17A39">
      <w:pPr>
        <w:spacing w:line="276" w:lineRule="auto"/>
        <w:jc w:val="center"/>
        <w:rPr>
          <w:rFonts w:ascii="Arial" w:hAnsi="Arial" w:cs="Arial"/>
          <w:i/>
          <w:sz w:val="20"/>
          <w:szCs w:val="20"/>
        </w:rPr>
      </w:pPr>
    </w:p>
    <w:p w14:paraId="2CDE12EC" w14:textId="7036A3F1" w:rsidR="002D6DED" w:rsidRPr="007E6E18" w:rsidRDefault="00ED2580" w:rsidP="00C17A39">
      <w:pPr>
        <w:spacing w:line="276" w:lineRule="auto"/>
        <w:jc w:val="center"/>
        <w:rPr>
          <w:rFonts w:ascii="Arial" w:hAnsi="Arial" w:cs="Arial"/>
          <w:i/>
          <w:sz w:val="28"/>
          <w:szCs w:val="20"/>
        </w:rPr>
      </w:pPr>
      <w:r>
        <w:rPr>
          <w:rFonts w:ascii="Arial" w:hAnsi="Arial" w:cs="Arial"/>
          <w:i/>
          <w:szCs w:val="20"/>
        </w:rPr>
        <w:t>Axon’s</w:t>
      </w:r>
      <w:r w:rsidR="00524928">
        <w:rPr>
          <w:rFonts w:ascii="Arial" w:hAnsi="Arial" w:cs="Arial"/>
          <w:i/>
          <w:szCs w:val="20"/>
        </w:rPr>
        <w:t xml:space="preserve"> new</w:t>
      </w:r>
      <w:r>
        <w:rPr>
          <w:rFonts w:ascii="Arial" w:hAnsi="Arial" w:cs="Arial"/>
          <w:i/>
          <w:szCs w:val="20"/>
        </w:rPr>
        <w:t xml:space="preserve"> </w:t>
      </w:r>
      <w:r w:rsidR="00852FEE">
        <w:rPr>
          <w:rFonts w:ascii="Arial" w:hAnsi="Arial" w:cs="Arial"/>
          <w:i/>
          <w:szCs w:val="20"/>
        </w:rPr>
        <w:t xml:space="preserve">Neuron </w:t>
      </w:r>
      <w:r>
        <w:rPr>
          <w:rFonts w:ascii="Arial" w:hAnsi="Arial" w:cs="Arial"/>
          <w:i/>
          <w:szCs w:val="20"/>
        </w:rPr>
        <w:t xml:space="preserve">NAP </w:t>
      </w:r>
      <w:r w:rsidR="000A0549">
        <w:rPr>
          <w:rFonts w:ascii="Arial" w:hAnsi="Arial" w:cs="Arial"/>
          <w:i/>
          <w:szCs w:val="20"/>
        </w:rPr>
        <w:t>is</w:t>
      </w:r>
      <w:r>
        <w:rPr>
          <w:rFonts w:ascii="Arial" w:hAnsi="Arial" w:cs="Arial"/>
          <w:i/>
          <w:szCs w:val="20"/>
        </w:rPr>
        <w:t xml:space="preserve"> </w:t>
      </w:r>
      <w:r w:rsidR="000A0549">
        <w:rPr>
          <w:rFonts w:ascii="Arial" w:hAnsi="Arial" w:cs="Arial"/>
          <w:i/>
          <w:szCs w:val="20"/>
        </w:rPr>
        <w:t xml:space="preserve">at the core of EMG’s </w:t>
      </w:r>
      <w:proofErr w:type="spellStart"/>
      <w:r w:rsidR="000A0549">
        <w:rPr>
          <w:rFonts w:ascii="Arial" w:hAnsi="Arial" w:cs="Arial"/>
          <w:i/>
          <w:szCs w:val="20"/>
        </w:rPr>
        <w:t>OBjective</w:t>
      </w:r>
      <w:proofErr w:type="spellEnd"/>
      <w:r>
        <w:rPr>
          <w:rFonts w:ascii="Arial" w:hAnsi="Arial" w:cs="Arial"/>
          <w:i/>
          <w:szCs w:val="20"/>
        </w:rPr>
        <w:t xml:space="preserve"> 2020</w:t>
      </w:r>
      <w:r w:rsidR="000A0549">
        <w:rPr>
          <w:rFonts w:ascii="Arial" w:hAnsi="Arial" w:cs="Arial"/>
          <w:i/>
          <w:szCs w:val="20"/>
        </w:rPr>
        <w:t xml:space="preserve"> Strategy for</w:t>
      </w:r>
      <w:r w:rsidR="000A0252">
        <w:rPr>
          <w:rFonts w:ascii="Arial" w:hAnsi="Arial" w:cs="Arial"/>
          <w:i/>
          <w:szCs w:val="20"/>
        </w:rPr>
        <w:t xml:space="preserve"> future</w:t>
      </w:r>
      <w:r w:rsidR="000A0549">
        <w:rPr>
          <w:rFonts w:ascii="Arial" w:hAnsi="Arial" w:cs="Arial"/>
          <w:i/>
          <w:szCs w:val="20"/>
        </w:rPr>
        <w:t xml:space="preserve"> IP media production</w:t>
      </w:r>
      <w:r w:rsidR="00016926">
        <w:rPr>
          <w:rFonts w:ascii="Arial" w:hAnsi="Arial" w:cs="Arial"/>
          <w:i/>
          <w:szCs w:val="20"/>
        </w:rPr>
        <w:t>;</w:t>
      </w:r>
      <w:r w:rsidR="000A0549">
        <w:rPr>
          <w:rFonts w:ascii="Arial" w:hAnsi="Arial" w:cs="Arial"/>
          <w:i/>
          <w:szCs w:val="20"/>
        </w:rPr>
        <w:t xml:space="preserve"> driving </w:t>
      </w:r>
      <w:r w:rsidR="00962C78">
        <w:rPr>
          <w:rFonts w:ascii="Arial" w:hAnsi="Arial" w:cs="Arial"/>
          <w:i/>
          <w:szCs w:val="20"/>
        </w:rPr>
        <w:t xml:space="preserve">forward </w:t>
      </w:r>
      <w:r w:rsidR="000A0549">
        <w:rPr>
          <w:rFonts w:ascii="Arial" w:hAnsi="Arial" w:cs="Arial"/>
          <w:i/>
          <w:szCs w:val="20"/>
        </w:rPr>
        <w:t>operational efficiency &amp; flexibility</w:t>
      </w:r>
      <w:r w:rsidR="007C69D3" w:rsidRPr="007E6E18">
        <w:rPr>
          <w:rFonts w:ascii="Arial" w:hAnsi="Arial" w:cs="Arial"/>
          <w:i/>
          <w:sz w:val="28"/>
          <w:szCs w:val="20"/>
        </w:rPr>
        <w:t>.</w:t>
      </w:r>
    </w:p>
    <w:p w14:paraId="073A3A52" w14:textId="77777777" w:rsidR="00A51648" w:rsidRPr="000A0252" w:rsidRDefault="00A51648" w:rsidP="00C153E9">
      <w:pPr>
        <w:jc w:val="both"/>
        <w:rPr>
          <w:rFonts w:asciiTheme="minorHAnsi" w:eastAsiaTheme="minorHAnsi" w:hAnsiTheme="minorHAnsi" w:cstheme="minorBidi"/>
          <w:sz w:val="20"/>
          <w:lang w:val="en-US" w:eastAsia="en-US"/>
        </w:rPr>
      </w:pPr>
    </w:p>
    <w:p w14:paraId="50A3CF6B" w14:textId="278E3B07" w:rsidR="00EF2837" w:rsidRPr="000A0252" w:rsidRDefault="00D223AA" w:rsidP="00C153E9">
      <w:pPr>
        <w:jc w:val="both"/>
        <w:rPr>
          <w:rFonts w:asciiTheme="minorHAnsi" w:eastAsiaTheme="minorHAnsi" w:hAnsiTheme="minorHAnsi" w:cstheme="minorBidi"/>
          <w:sz w:val="20"/>
          <w:lang w:val="en-US" w:eastAsia="en-US"/>
        </w:rPr>
      </w:pPr>
      <w:proofErr w:type="spellStart"/>
      <w:r w:rsidRPr="000A0252">
        <w:rPr>
          <w:rFonts w:asciiTheme="minorHAnsi" w:eastAsiaTheme="minorHAnsi" w:hAnsiTheme="minorHAnsi" w:cstheme="minorBidi"/>
          <w:b/>
          <w:sz w:val="20"/>
          <w:lang w:val="en-US" w:eastAsia="en-US"/>
        </w:rPr>
        <w:t>Gilze</w:t>
      </w:r>
      <w:proofErr w:type="spellEnd"/>
      <w:r w:rsidR="005E154B" w:rsidRPr="000A0252">
        <w:rPr>
          <w:rFonts w:asciiTheme="minorHAnsi" w:eastAsiaTheme="minorHAnsi" w:hAnsiTheme="minorHAnsi" w:cstheme="minorBidi"/>
          <w:b/>
          <w:sz w:val="20"/>
          <w:lang w:val="en-US" w:eastAsia="en-US"/>
        </w:rPr>
        <w:t>,</w:t>
      </w:r>
      <w:r w:rsidR="00E01CF1" w:rsidRPr="000A0252">
        <w:rPr>
          <w:rFonts w:asciiTheme="minorHAnsi" w:eastAsiaTheme="minorHAnsi" w:hAnsiTheme="minorHAnsi" w:cstheme="minorBidi"/>
          <w:b/>
          <w:sz w:val="20"/>
          <w:lang w:val="en-US" w:eastAsia="en-US"/>
        </w:rPr>
        <w:t xml:space="preserve"> </w:t>
      </w:r>
      <w:r w:rsidR="00951866" w:rsidRPr="000A0252">
        <w:rPr>
          <w:rFonts w:asciiTheme="minorHAnsi" w:eastAsiaTheme="minorHAnsi" w:hAnsiTheme="minorHAnsi" w:cstheme="minorBidi"/>
          <w:b/>
          <w:sz w:val="20"/>
          <w:lang w:val="en-US" w:eastAsia="en-US"/>
        </w:rPr>
        <w:t>The Netherlands</w:t>
      </w:r>
      <w:r w:rsidR="005E154B" w:rsidRPr="000A0252">
        <w:rPr>
          <w:rFonts w:asciiTheme="minorHAnsi" w:eastAsiaTheme="minorHAnsi" w:hAnsiTheme="minorHAnsi" w:cstheme="minorBidi"/>
          <w:b/>
          <w:sz w:val="20"/>
          <w:lang w:val="en-US" w:eastAsia="en-US"/>
        </w:rPr>
        <w:t>.</w:t>
      </w:r>
      <w:r w:rsidR="009B18B7" w:rsidRPr="000A0252">
        <w:rPr>
          <w:rFonts w:asciiTheme="minorHAnsi" w:eastAsiaTheme="minorHAnsi" w:hAnsiTheme="minorHAnsi" w:cstheme="minorBidi"/>
          <w:b/>
          <w:sz w:val="20"/>
          <w:lang w:val="en-US" w:eastAsia="en-US"/>
        </w:rPr>
        <w:t xml:space="preserve"> </w:t>
      </w:r>
      <w:r w:rsidR="00C153E9" w:rsidRPr="000A0252">
        <w:rPr>
          <w:rFonts w:asciiTheme="minorHAnsi" w:eastAsiaTheme="minorHAnsi" w:hAnsiTheme="minorHAnsi" w:cstheme="minorBidi"/>
          <w:b/>
          <w:sz w:val="20"/>
          <w:lang w:val="en-US" w:eastAsia="en-US"/>
        </w:rPr>
        <w:t xml:space="preserve">14 </w:t>
      </w:r>
      <w:r w:rsidR="00464DD9" w:rsidRPr="000A0252">
        <w:rPr>
          <w:rFonts w:asciiTheme="minorHAnsi" w:eastAsiaTheme="minorHAnsi" w:hAnsiTheme="minorHAnsi" w:cstheme="minorBidi"/>
          <w:b/>
          <w:sz w:val="20"/>
          <w:lang w:val="en-US" w:eastAsia="en-US"/>
        </w:rPr>
        <w:t xml:space="preserve">September </w:t>
      </w:r>
      <w:r w:rsidR="00212E39" w:rsidRPr="000A0252">
        <w:rPr>
          <w:rFonts w:asciiTheme="minorHAnsi" w:eastAsiaTheme="minorHAnsi" w:hAnsiTheme="minorHAnsi" w:cstheme="minorBidi"/>
          <w:b/>
          <w:sz w:val="20"/>
          <w:lang w:val="en-US" w:eastAsia="en-US"/>
        </w:rPr>
        <w:t>201</w:t>
      </w:r>
      <w:r w:rsidR="00E56BEE" w:rsidRPr="000A0252">
        <w:rPr>
          <w:rFonts w:asciiTheme="minorHAnsi" w:eastAsiaTheme="minorHAnsi" w:hAnsiTheme="minorHAnsi" w:cstheme="minorBidi"/>
          <w:b/>
          <w:sz w:val="20"/>
          <w:lang w:val="en-US" w:eastAsia="en-US"/>
        </w:rPr>
        <w:t>8</w:t>
      </w:r>
      <w:r w:rsidR="00E928B9" w:rsidRPr="000A0252">
        <w:rPr>
          <w:rFonts w:asciiTheme="minorHAnsi" w:eastAsiaTheme="minorHAnsi" w:hAnsiTheme="minorHAnsi" w:cstheme="minorBidi"/>
          <w:b/>
          <w:sz w:val="20"/>
          <w:lang w:val="en-US" w:eastAsia="en-US"/>
        </w:rPr>
        <w:t>:</w:t>
      </w:r>
      <w:r w:rsidR="005E154B" w:rsidRPr="000A0252">
        <w:rPr>
          <w:rFonts w:asciiTheme="minorHAnsi" w:eastAsiaTheme="minorHAnsi" w:hAnsiTheme="minorHAnsi" w:cstheme="minorBidi"/>
          <w:sz w:val="20"/>
          <w:lang w:val="en-US" w:eastAsia="en-US"/>
        </w:rPr>
        <w:t xml:space="preserve"> </w:t>
      </w:r>
      <w:r w:rsidR="001712ED" w:rsidRPr="000A0252">
        <w:rPr>
          <w:rFonts w:asciiTheme="minorHAnsi" w:eastAsiaTheme="minorHAnsi" w:hAnsiTheme="minorHAnsi" w:cstheme="minorBidi"/>
          <w:sz w:val="20"/>
          <w:lang w:val="en-US" w:eastAsia="en-US"/>
        </w:rPr>
        <w:t xml:space="preserve"> </w:t>
      </w:r>
      <w:r w:rsidR="00C153E9" w:rsidRPr="000A0252">
        <w:rPr>
          <w:rFonts w:asciiTheme="minorHAnsi" w:eastAsiaTheme="minorHAnsi" w:hAnsiTheme="minorHAnsi" w:cstheme="minorBidi"/>
          <w:sz w:val="20"/>
          <w:lang w:val="en-US" w:eastAsia="en-US"/>
        </w:rPr>
        <w:t xml:space="preserve">Broadcast infrastructure specialist Axon Digital Design has announced today that </w:t>
      </w:r>
      <w:r w:rsidR="00EF2837" w:rsidRPr="000A0252">
        <w:rPr>
          <w:rFonts w:asciiTheme="minorHAnsi" w:eastAsiaTheme="minorHAnsi" w:hAnsiTheme="minorHAnsi" w:cstheme="minorBidi"/>
          <w:sz w:val="20"/>
          <w:lang w:val="en-US" w:eastAsia="en-US"/>
        </w:rPr>
        <w:t>Euro Media Group</w:t>
      </w:r>
      <w:r w:rsidR="00C153E9" w:rsidRPr="000A0252">
        <w:rPr>
          <w:rFonts w:asciiTheme="minorHAnsi" w:eastAsiaTheme="minorHAnsi" w:hAnsiTheme="minorHAnsi" w:cstheme="minorBidi"/>
          <w:sz w:val="20"/>
          <w:lang w:val="en-US" w:eastAsia="en-US"/>
        </w:rPr>
        <w:t xml:space="preserve"> (EMG), </w:t>
      </w:r>
      <w:r w:rsidR="00EF2837" w:rsidRPr="000A0252">
        <w:rPr>
          <w:rFonts w:asciiTheme="minorHAnsi" w:eastAsiaTheme="minorHAnsi" w:hAnsiTheme="minorHAnsi" w:cstheme="minorBidi"/>
          <w:sz w:val="20"/>
          <w:lang w:val="en-US" w:eastAsia="en-US"/>
        </w:rPr>
        <w:t>a leading provider of broadcasting and audio-visual services</w:t>
      </w:r>
      <w:r w:rsidR="00C153E9" w:rsidRPr="000A0252">
        <w:rPr>
          <w:rFonts w:asciiTheme="minorHAnsi" w:eastAsiaTheme="minorHAnsi" w:hAnsiTheme="minorHAnsi" w:cstheme="minorBidi"/>
          <w:sz w:val="20"/>
          <w:lang w:val="en-US" w:eastAsia="en-US"/>
        </w:rPr>
        <w:t>, has adopted Neuron, Axon’s new Network Attached Processor</w:t>
      </w:r>
      <w:r w:rsidR="00E63EB5">
        <w:rPr>
          <w:rFonts w:asciiTheme="minorHAnsi" w:eastAsiaTheme="minorHAnsi" w:hAnsiTheme="minorHAnsi" w:cstheme="minorBidi"/>
          <w:sz w:val="20"/>
          <w:lang w:val="en-US" w:eastAsia="en-US"/>
        </w:rPr>
        <w:t>,</w:t>
      </w:r>
      <w:r w:rsidR="00561513" w:rsidRPr="000A0252">
        <w:rPr>
          <w:rFonts w:asciiTheme="minorHAnsi" w:eastAsiaTheme="minorHAnsi" w:hAnsiTheme="minorHAnsi" w:cstheme="minorBidi"/>
          <w:sz w:val="20"/>
          <w:lang w:val="en-US" w:eastAsia="en-US"/>
        </w:rPr>
        <w:t xml:space="preserve"> in its </w:t>
      </w:r>
      <w:r w:rsidR="000A0549" w:rsidRPr="000A0252">
        <w:rPr>
          <w:rFonts w:asciiTheme="minorHAnsi" w:eastAsiaTheme="minorHAnsi" w:hAnsiTheme="minorHAnsi" w:cstheme="minorBidi"/>
          <w:sz w:val="20"/>
          <w:lang w:val="en-US" w:eastAsia="en-US"/>
        </w:rPr>
        <w:t xml:space="preserve">strategic </w:t>
      </w:r>
      <w:r w:rsidR="00561513" w:rsidRPr="000A0252">
        <w:rPr>
          <w:rFonts w:asciiTheme="minorHAnsi" w:eastAsiaTheme="minorHAnsi" w:hAnsiTheme="minorHAnsi" w:cstheme="minorBidi"/>
          <w:sz w:val="20"/>
          <w:lang w:val="en-US" w:eastAsia="en-US"/>
        </w:rPr>
        <w:t>move to</w:t>
      </w:r>
      <w:r w:rsidR="000A0549" w:rsidRPr="000A0252">
        <w:rPr>
          <w:rFonts w:asciiTheme="minorHAnsi" w:eastAsiaTheme="minorHAnsi" w:hAnsiTheme="minorHAnsi" w:cstheme="minorBidi"/>
          <w:sz w:val="20"/>
          <w:lang w:val="en-US" w:eastAsia="en-US"/>
        </w:rPr>
        <w:t>wards harmonized IP media production</w:t>
      </w:r>
      <w:r w:rsidR="00C153E9" w:rsidRPr="000A0252">
        <w:rPr>
          <w:rFonts w:asciiTheme="minorHAnsi" w:eastAsiaTheme="minorHAnsi" w:hAnsiTheme="minorHAnsi" w:cstheme="minorBidi"/>
          <w:sz w:val="20"/>
          <w:lang w:val="en-US" w:eastAsia="en-US"/>
        </w:rPr>
        <w:t>.  The deal</w:t>
      </w:r>
      <w:r w:rsidR="000A0252" w:rsidRPr="000A0252">
        <w:rPr>
          <w:rFonts w:asciiTheme="minorHAnsi" w:eastAsiaTheme="minorHAnsi" w:hAnsiTheme="minorHAnsi" w:cstheme="minorBidi"/>
          <w:sz w:val="20"/>
          <w:lang w:val="en-US" w:eastAsia="en-US"/>
        </w:rPr>
        <w:t xml:space="preserve"> - </w:t>
      </w:r>
      <w:r w:rsidR="00C153E9" w:rsidRPr="000A0252">
        <w:rPr>
          <w:rFonts w:asciiTheme="minorHAnsi" w:eastAsiaTheme="minorHAnsi" w:hAnsiTheme="minorHAnsi" w:cstheme="minorBidi"/>
          <w:sz w:val="20"/>
          <w:lang w:val="en-US" w:eastAsia="en-US"/>
        </w:rPr>
        <w:t xml:space="preserve"> signed during </w:t>
      </w:r>
      <w:r w:rsidR="000A0549" w:rsidRPr="000A0252">
        <w:rPr>
          <w:rFonts w:asciiTheme="minorHAnsi" w:eastAsiaTheme="minorHAnsi" w:hAnsiTheme="minorHAnsi" w:cstheme="minorBidi"/>
          <w:sz w:val="20"/>
          <w:lang w:val="en-US" w:eastAsia="en-US"/>
        </w:rPr>
        <w:t xml:space="preserve">the </w:t>
      </w:r>
      <w:r w:rsidR="00524928" w:rsidRPr="000A0252">
        <w:rPr>
          <w:rFonts w:asciiTheme="minorHAnsi" w:eastAsiaTheme="minorHAnsi" w:hAnsiTheme="minorHAnsi" w:cstheme="minorBidi"/>
          <w:sz w:val="20"/>
          <w:lang w:val="en-US" w:eastAsia="en-US"/>
        </w:rPr>
        <w:t>public</w:t>
      </w:r>
      <w:r w:rsidR="000A0549" w:rsidRPr="000A0252">
        <w:rPr>
          <w:rFonts w:asciiTheme="minorHAnsi" w:eastAsiaTheme="minorHAnsi" w:hAnsiTheme="minorHAnsi" w:cstheme="minorBidi"/>
          <w:sz w:val="20"/>
          <w:lang w:val="en-US" w:eastAsia="en-US"/>
        </w:rPr>
        <w:t xml:space="preserve"> launch of Neuron </w:t>
      </w:r>
      <w:r w:rsidR="00C153E9" w:rsidRPr="000A0252">
        <w:rPr>
          <w:rFonts w:asciiTheme="minorHAnsi" w:eastAsiaTheme="minorHAnsi" w:hAnsiTheme="minorHAnsi" w:cstheme="minorBidi"/>
          <w:sz w:val="20"/>
          <w:lang w:val="en-US" w:eastAsia="en-US"/>
        </w:rPr>
        <w:t xml:space="preserve">at </w:t>
      </w:r>
      <w:r w:rsidR="000A0252" w:rsidRPr="000A0252">
        <w:rPr>
          <w:rFonts w:asciiTheme="minorHAnsi" w:eastAsiaTheme="minorHAnsi" w:hAnsiTheme="minorHAnsi" w:cstheme="minorBidi"/>
          <w:sz w:val="20"/>
          <w:lang w:val="en-US" w:eastAsia="en-US"/>
        </w:rPr>
        <w:t>IBC 2018 -</w:t>
      </w:r>
      <w:r w:rsidR="00C153E9" w:rsidRPr="000A0252">
        <w:rPr>
          <w:rFonts w:asciiTheme="minorHAnsi" w:eastAsiaTheme="minorHAnsi" w:hAnsiTheme="minorHAnsi" w:cstheme="minorBidi"/>
          <w:sz w:val="20"/>
          <w:lang w:val="en-US" w:eastAsia="en-US"/>
        </w:rPr>
        <w:t xml:space="preserve"> will see ten </w:t>
      </w:r>
      <w:r w:rsidR="000A0549" w:rsidRPr="000A0252">
        <w:rPr>
          <w:rFonts w:asciiTheme="minorHAnsi" w:eastAsiaTheme="minorHAnsi" w:hAnsiTheme="minorHAnsi" w:cstheme="minorBidi"/>
          <w:sz w:val="20"/>
          <w:lang w:val="en-US" w:eastAsia="en-US"/>
        </w:rPr>
        <w:t>NAP</w:t>
      </w:r>
      <w:r w:rsidR="00C153E9" w:rsidRPr="000A0252">
        <w:rPr>
          <w:rFonts w:asciiTheme="minorHAnsi" w:eastAsiaTheme="minorHAnsi" w:hAnsiTheme="minorHAnsi" w:cstheme="minorBidi"/>
          <w:sz w:val="20"/>
          <w:lang w:val="en-US" w:eastAsia="en-US"/>
        </w:rPr>
        <w:t xml:space="preserve"> systems deployed </w:t>
      </w:r>
      <w:r w:rsidR="00F6262D">
        <w:rPr>
          <w:rFonts w:asciiTheme="minorHAnsi" w:eastAsiaTheme="minorHAnsi" w:hAnsiTheme="minorHAnsi" w:cstheme="minorBidi"/>
          <w:sz w:val="20"/>
          <w:lang w:val="en-US" w:eastAsia="en-US"/>
        </w:rPr>
        <w:t xml:space="preserve">by EMG’s Dutch </w:t>
      </w:r>
      <w:proofErr w:type="gramStart"/>
      <w:r w:rsidR="00F6262D">
        <w:rPr>
          <w:rFonts w:asciiTheme="minorHAnsi" w:eastAsiaTheme="minorHAnsi" w:hAnsiTheme="minorHAnsi" w:cstheme="minorBidi"/>
          <w:sz w:val="20"/>
          <w:lang w:val="en-US" w:eastAsia="en-US"/>
        </w:rPr>
        <w:t>entity</w:t>
      </w:r>
      <w:proofErr w:type="gramEnd"/>
      <w:r w:rsidR="00F83712">
        <w:rPr>
          <w:rFonts w:asciiTheme="minorHAnsi" w:eastAsiaTheme="minorHAnsi" w:hAnsiTheme="minorHAnsi" w:cstheme="minorBidi"/>
          <w:sz w:val="20"/>
          <w:lang w:val="en-US" w:eastAsia="en-US"/>
        </w:rPr>
        <w:t xml:space="preserve"> United</w:t>
      </w:r>
      <w:r w:rsidR="00F6262D">
        <w:rPr>
          <w:rFonts w:asciiTheme="minorHAnsi" w:eastAsiaTheme="minorHAnsi" w:hAnsiTheme="minorHAnsi" w:cstheme="minorBidi"/>
          <w:sz w:val="20"/>
          <w:lang w:val="en-US" w:eastAsia="en-US"/>
        </w:rPr>
        <w:t xml:space="preserve"> to </w:t>
      </w:r>
      <w:r w:rsidR="00C153E9" w:rsidRPr="000A0252">
        <w:rPr>
          <w:rFonts w:asciiTheme="minorHAnsi" w:eastAsiaTheme="minorHAnsi" w:hAnsiTheme="minorHAnsi" w:cstheme="minorBidi"/>
          <w:sz w:val="20"/>
          <w:lang w:val="en-US" w:eastAsia="en-US"/>
        </w:rPr>
        <w:t xml:space="preserve">manage IP signal processing </w:t>
      </w:r>
      <w:r w:rsidR="00016926">
        <w:rPr>
          <w:rFonts w:asciiTheme="minorHAnsi" w:eastAsiaTheme="minorHAnsi" w:hAnsiTheme="minorHAnsi" w:cstheme="minorBidi"/>
          <w:sz w:val="20"/>
          <w:lang w:val="en-US" w:eastAsia="en-US"/>
        </w:rPr>
        <w:t>and</w:t>
      </w:r>
      <w:r w:rsidR="000A0252">
        <w:rPr>
          <w:rFonts w:asciiTheme="minorHAnsi" w:eastAsiaTheme="minorHAnsi" w:hAnsiTheme="minorHAnsi" w:cstheme="minorBidi"/>
          <w:sz w:val="20"/>
          <w:lang w:val="en-US" w:eastAsia="en-US"/>
        </w:rPr>
        <w:t xml:space="preserve"> provide</w:t>
      </w:r>
      <w:r w:rsidR="000A0549" w:rsidRPr="000A0252">
        <w:rPr>
          <w:rFonts w:asciiTheme="minorHAnsi" w:eastAsiaTheme="minorHAnsi" w:hAnsiTheme="minorHAnsi" w:cstheme="minorBidi"/>
          <w:sz w:val="20"/>
          <w:lang w:val="en-US" w:eastAsia="en-US"/>
        </w:rPr>
        <w:t xml:space="preserve"> SDI to IP</w:t>
      </w:r>
      <w:r w:rsidR="000A0252">
        <w:rPr>
          <w:rFonts w:asciiTheme="minorHAnsi" w:eastAsiaTheme="minorHAnsi" w:hAnsiTheme="minorHAnsi" w:cstheme="minorBidi"/>
          <w:sz w:val="20"/>
          <w:lang w:val="en-US" w:eastAsia="en-US"/>
        </w:rPr>
        <w:t xml:space="preserve"> gateways</w:t>
      </w:r>
      <w:r w:rsidR="000A0549" w:rsidRPr="000A0252">
        <w:rPr>
          <w:rFonts w:asciiTheme="minorHAnsi" w:eastAsiaTheme="minorHAnsi" w:hAnsiTheme="minorHAnsi" w:cstheme="minorBidi"/>
          <w:sz w:val="20"/>
          <w:lang w:val="en-US" w:eastAsia="en-US"/>
        </w:rPr>
        <w:t xml:space="preserve"> </w:t>
      </w:r>
      <w:r w:rsidR="003027A9">
        <w:rPr>
          <w:rFonts w:asciiTheme="minorHAnsi" w:eastAsiaTheme="minorHAnsi" w:hAnsiTheme="minorHAnsi" w:cstheme="minorBidi"/>
          <w:sz w:val="20"/>
          <w:lang w:val="en-US" w:eastAsia="en-US"/>
        </w:rPr>
        <w:t>in</w:t>
      </w:r>
      <w:r w:rsidR="00F83712">
        <w:rPr>
          <w:rFonts w:asciiTheme="minorHAnsi" w:eastAsiaTheme="minorHAnsi" w:hAnsiTheme="minorHAnsi" w:cstheme="minorBidi"/>
          <w:sz w:val="20"/>
          <w:lang w:val="en-US" w:eastAsia="en-US"/>
        </w:rPr>
        <w:t xml:space="preserve"> </w:t>
      </w:r>
      <w:r w:rsidR="00C153E9" w:rsidRPr="000A0252">
        <w:rPr>
          <w:rFonts w:asciiTheme="minorHAnsi" w:eastAsiaTheme="minorHAnsi" w:hAnsiTheme="minorHAnsi" w:cstheme="minorBidi"/>
          <w:sz w:val="20"/>
          <w:lang w:val="en-US" w:eastAsia="en-US"/>
        </w:rPr>
        <w:t xml:space="preserve">new </w:t>
      </w:r>
      <w:r w:rsidR="000A0549" w:rsidRPr="000A0252">
        <w:rPr>
          <w:rFonts w:asciiTheme="minorHAnsi" w:eastAsiaTheme="minorHAnsi" w:hAnsiTheme="minorHAnsi" w:cstheme="minorBidi"/>
          <w:sz w:val="20"/>
          <w:lang w:val="en-US" w:eastAsia="en-US"/>
        </w:rPr>
        <w:t xml:space="preserve">OB </w:t>
      </w:r>
      <w:r w:rsidR="00C153E9" w:rsidRPr="000A0252">
        <w:rPr>
          <w:rFonts w:asciiTheme="minorHAnsi" w:eastAsiaTheme="minorHAnsi" w:hAnsiTheme="minorHAnsi" w:cstheme="minorBidi"/>
          <w:sz w:val="20"/>
          <w:lang w:val="en-US" w:eastAsia="en-US"/>
        </w:rPr>
        <w:t xml:space="preserve">trucks </w:t>
      </w:r>
      <w:r w:rsidR="00852FEE" w:rsidRPr="000A0252">
        <w:rPr>
          <w:rFonts w:asciiTheme="minorHAnsi" w:eastAsiaTheme="minorHAnsi" w:hAnsiTheme="minorHAnsi" w:cstheme="minorBidi"/>
          <w:sz w:val="20"/>
          <w:lang w:val="en-US" w:eastAsia="en-US"/>
        </w:rPr>
        <w:t>set for</w:t>
      </w:r>
      <w:r w:rsidR="00C153E9" w:rsidRPr="000A0252">
        <w:rPr>
          <w:rFonts w:asciiTheme="minorHAnsi" w:eastAsiaTheme="minorHAnsi" w:hAnsiTheme="minorHAnsi" w:cstheme="minorBidi"/>
          <w:sz w:val="20"/>
          <w:lang w:val="en-US" w:eastAsia="en-US"/>
        </w:rPr>
        <w:t xml:space="preserve"> </w:t>
      </w:r>
      <w:r w:rsidR="00852FEE" w:rsidRPr="000A0252">
        <w:rPr>
          <w:rFonts w:asciiTheme="minorHAnsi" w:eastAsiaTheme="minorHAnsi" w:hAnsiTheme="minorHAnsi" w:cstheme="minorBidi"/>
          <w:sz w:val="20"/>
          <w:lang w:val="en-US" w:eastAsia="en-US"/>
        </w:rPr>
        <w:t>rollout</w:t>
      </w:r>
      <w:r w:rsidR="006B15E2">
        <w:rPr>
          <w:rFonts w:asciiTheme="minorHAnsi" w:eastAsiaTheme="minorHAnsi" w:hAnsiTheme="minorHAnsi" w:cstheme="minorBidi"/>
          <w:sz w:val="20"/>
          <w:lang w:val="en-US" w:eastAsia="en-US"/>
        </w:rPr>
        <w:t xml:space="preserve"> in 2019.</w:t>
      </w:r>
      <w:r w:rsidR="003027A9">
        <w:rPr>
          <w:rFonts w:asciiTheme="minorHAnsi" w:eastAsiaTheme="minorHAnsi" w:hAnsiTheme="minorHAnsi" w:cstheme="minorBidi"/>
          <w:sz w:val="20"/>
          <w:lang w:val="en-US" w:eastAsia="en-US"/>
        </w:rPr>
        <w:t xml:space="preserve"> </w:t>
      </w:r>
    </w:p>
    <w:p w14:paraId="66A67D83" w14:textId="77777777" w:rsidR="00C153E9" w:rsidRPr="000A0252" w:rsidRDefault="00C153E9" w:rsidP="00C153E9">
      <w:pPr>
        <w:jc w:val="both"/>
        <w:rPr>
          <w:rFonts w:asciiTheme="minorHAnsi" w:eastAsiaTheme="minorHAnsi" w:hAnsiTheme="minorHAnsi" w:cstheme="minorBidi"/>
          <w:sz w:val="20"/>
          <w:lang w:val="en-US" w:eastAsia="en-US"/>
        </w:rPr>
      </w:pPr>
    </w:p>
    <w:p w14:paraId="22D24FBB" w14:textId="7172DF75" w:rsidR="00561513" w:rsidRDefault="00C153E9" w:rsidP="008B715C">
      <w:pPr>
        <w:jc w:val="both"/>
        <w:rPr>
          <w:rFonts w:asciiTheme="minorHAnsi" w:eastAsiaTheme="minorHAnsi" w:hAnsiTheme="minorHAnsi" w:cstheme="minorBidi"/>
          <w:sz w:val="20"/>
          <w:lang w:val="en-US" w:eastAsia="en-US"/>
        </w:rPr>
      </w:pPr>
      <w:r w:rsidRPr="000A0252">
        <w:rPr>
          <w:rFonts w:asciiTheme="minorHAnsi" w:eastAsiaTheme="minorHAnsi" w:hAnsiTheme="minorHAnsi" w:cstheme="minorBidi"/>
          <w:sz w:val="20"/>
          <w:lang w:val="en-US" w:eastAsia="en-US"/>
        </w:rPr>
        <w:t xml:space="preserve">Neuron, the world’s first Network Attached Processor (NAP), is Axon’s next generation of signal processing designed to address the needs of complex IP and hybrid-IP environments. </w:t>
      </w:r>
      <w:r w:rsidR="00561513" w:rsidRPr="000A0252">
        <w:rPr>
          <w:rFonts w:asciiTheme="minorHAnsi" w:eastAsiaTheme="minorHAnsi" w:hAnsiTheme="minorHAnsi" w:cstheme="minorBidi"/>
          <w:sz w:val="20"/>
          <w:lang w:val="en-US" w:eastAsia="en-US"/>
        </w:rPr>
        <w:t>It fully support</w:t>
      </w:r>
      <w:r w:rsidR="00962C78" w:rsidRPr="000A0252">
        <w:rPr>
          <w:rFonts w:asciiTheme="minorHAnsi" w:eastAsiaTheme="minorHAnsi" w:hAnsiTheme="minorHAnsi" w:cstheme="minorBidi"/>
          <w:sz w:val="20"/>
          <w:lang w:val="en-US" w:eastAsia="en-US"/>
        </w:rPr>
        <w:t>s</w:t>
      </w:r>
      <w:r w:rsidR="00561513" w:rsidRPr="000A0252">
        <w:rPr>
          <w:rFonts w:asciiTheme="minorHAnsi" w:eastAsiaTheme="minorHAnsi" w:hAnsiTheme="minorHAnsi" w:cstheme="minorBidi"/>
          <w:sz w:val="20"/>
          <w:lang w:val="en-US" w:eastAsia="en-US"/>
        </w:rPr>
        <w:t xml:space="preserve"> the latest industry standards</w:t>
      </w:r>
      <w:r w:rsidR="008B715C">
        <w:rPr>
          <w:rFonts w:asciiTheme="minorHAnsi" w:eastAsiaTheme="minorHAnsi" w:hAnsiTheme="minorHAnsi" w:cstheme="minorBidi"/>
          <w:sz w:val="20"/>
          <w:lang w:val="en-US" w:eastAsia="en-US"/>
        </w:rPr>
        <w:t xml:space="preserve">, </w:t>
      </w:r>
      <w:r w:rsidR="008B715C" w:rsidRPr="008B715C">
        <w:rPr>
          <w:rFonts w:asciiTheme="minorHAnsi" w:eastAsiaTheme="minorHAnsi" w:hAnsiTheme="minorHAnsi" w:cstheme="minorBidi"/>
          <w:sz w:val="20"/>
          <w:lang w:val="en-US" w:eastAsia="en-US"/>
        </w:rPr>
        <w:t xml:space="preserve">handling uncompressed SD, HD, 3G and UHD signals based on the ST2022-6 and ST2110 specifications. Neuron is fully packed with features like edge synchronizers and converters for processing streams before they enter the core router, reducing complexity in signal routing.  It offers </w:t>
      </w:r>
      <w:r w:rsidR="00561513" w:rsidRPr="000A0252">
        <w:rPr>
          <w:rFonts w:asciiTheme="minorHAnsi" w:eastAsiaTheme="minorHAnsi" w:hAnsiTheme="minorHAnsi" w:cstheme="minorBidi"/>
          <w:sz w:val="20"/>
          <w:lang w:val="en-US" w:eastAsia="en-US"/>
        </w:rPr>
        <w:t xml:space="preserve">an impressive 200 Gb/s and 64 </w:t>
      </w:r>
      <w:r w:rsidR="00576DF1">
        <w:rPr>
          <w:rFonts w:asciiTheme="minorHAnsi" w:eastAsiaTheme="minorHAnsi" w:hAnsiTheme="minorHAnsi" w:cstheme="minorBidi"/>
          <w:sz w:val="20"/>
          <w:lang w:val="en-US" w:eastAsia="en-US"/>
        </w:rPr>
        <w:t xml:space="preserve">1080p </w:t>
      </w:r>
      <w:r w:rsidR="008B715C">
        <w:rPr>
          <w:rFonts w:asciiTheme="minorHAnsi" w:eastAsiaTheme="minorHAnsi" w:hAnsiTheme="minorHAnsi" w:cstheme="minorBidi"/>
          <w:sz w:val="20"/>
          <w:lang w:val="en-US" w:eastAsia="en-US"/>
        </w:rPr>
        <w:t>signals</w:t>
      </w:r>
      <w:r w:rsidR="00561513" w:rsidRPr="000A0252">
        <w:rPr>
          <w:rFonts w:asciiTheme="minorHAnsi" w:eastAsiaTheme="minorHAnsi" w:hAnsiTheme="minorHAnsi" w:cstheme="minorBidi"/>
          <w:sz w:val="20"/>
          <w:lang w:val="en-US" w:eastAsia="en-US"/>
        </w:rPr>
        <w:t xml:space="preserve"> or 16 UHD channels with up</w:t>
      </w:r>
      <w:r w:rsidR="00852FEE" w:rsidRPr="000A0252">
        <w:rPr>
          <w:rFonts w:asciiTheme="minorHAnsi" w:eastAsiaTheme="minorHAnsi" w:hAnsiTheme="minorHAnsi" w:cstheme="minorBidi"/>
          <w:sz w:val="20"/>
          <w:lang w:val="en-US" w:eastAsia="en-US"/>
        </w:rPr>
        <w:t xml:space="preserve"> </w:t>
      </w:r>
      <w:r w:rsidR="00561513" w:rsidRPr="000A0252">
        <w:rPr>
          <w:rFonts w:asciiTheme="minorHAnsi" w:eastAsiaTheme="minorHAnsi" w:hAnsiTheme="minorHAnsi" w:cstheme="minorBidi"/>
          <w:sz w:val="20"/>
          <w:lang w:val="en-US" w:eastAsia="en-US"/>
        </w:rPr>
        <w:t xml:space="preserve">to 80 SDI connectors </w:t>
      </w:r>
      <w:r w:rsidR="008B715C">
        <w:rPr>
          <w:rFonts w:asciiTheme="minorHAnsi" w:eastAsiaTheme="minorHAnsi" w:hAnsiTheme="minorHAnsi" w:cstheme="minorBidi"/>
          <w:sz w:val="20"/>
          <w:lang w:val="en-US" w:eastAsia="en-US"/>
        </w:rPr>
        <w:t xml:space="preserve">all </w:t>
      </w:r>
      <w:r w:rsidR="00561513" w:rsidRPr="000A0252">
        <w:rPr>
          <w:rFonts w:asciiTheme="minorHAnsi" w:eastAsiaTheme="minorHAnsi" w:hAnsiTheme="minorHAnsi" w:cstheme="minorBidi"/>
          <w:sz w:val="20"/>
          <w:lang w:val="en-US" w:eastAsia="en-US"/>
        </w:rPr>
        <w:t>in a single 1RU</w:t>
      </w:r>
      <w:r w:rsidR="00524928" w:rsidRPr="000A0252">
        <w:rPr>
          <w:rFonts w:asciiTheme="minorHAnsi" w:eastAsiaTheme="minorHAnsi" w:hAnsiTheme="minorHAnsi" w:cstheme="minorBidi"/>
          <w:sz w:val="20"/>
          <w:lang w:val="en-US" w:eastAsia="en-US"/>
        </w:rPr>
        <w:t>.  This makes</w:t>
      </w:r>
      <w:r w:rsidR="00561513" w:rsidRPr="000A0252">
        <w:rPr>
          <w:rFonts w:asciiTheme="minorHAnsi" w:eastAsiaTheme="minorHAnsi" w:hAnsiTheme="minorHAnsi" w:cstheme="minorBidi"/>
          <w:sz w:val="20"/>
          <w:lang w:val="en-US" w:eastAsia="en-US"/>
        </w:rPr>
        <w:t xml:space="preserve"> </w:t>
      </w:r>
      <w:r w:rsidR="00524928" w:rsidRPr="000A0252">
        <w:rPr>
          <w:rFonts w:asciiTheme="minorHAnsi" w:eastAsiaTheme="minorHAnsi" w:hAnsiTheme="minorHAnsi" w:cstheme="minorBidi"/>
          <w:sz w:val="20"/>
          <w:lang w:val="en-US" w:eastAsia="en-US"/>
        </w:rPr>
        <w:t>Neuron</w:t>
      </w:r>
      <w:r w:rsidR="00561513" w:rsidRPr="000A0252">
        <w:rPr>
          <w:rFonts w:asciiTheme="minorHAnsi" w:eastAsiaTheme="minorHAnsi" w:hAnsiTheme="minorHAnsi" w:cstheme="minorBidi"/>
          <w:sz w:val="20"/>
          <w:lang w:val="en-US" w:eastAsia="en-US"/>
        </w:rPr>
        <w:t xml:space="preserve"> one of the most </w:t>
      </w:r>
      <w:r w:rsidR="00852FEE" w:rsidRPr="000A0252">
        <w:rPr>
          <w:rFonts w:asciiTheme="minorHAnsi" w:eastAsiaTheme="minorHAnsi" w:hAnsiTheme="minorHAnsi" w:cstheme="minorBidi"/>
          <w:sz w:val="20"/>
          <w:lang w:val="en-US" w:eastAsia="en-US"/>
        </w:rPr>
        <w:t xml:space="preserve">powerful, </w:t>
      </w:r>
      <w:r w:rsidR="00561513" w:rsidRPr="000A0252">
        <w:rPr>
          <w:rFonts w:asciiTheme="minorHAnsi" w:eastAsiaTheme="minorHAnsi" w:hAnsiTheme="minorHAnsi" w:cstheme="minorBidi"/>
          <w:sz w:val="20"/>
          <w:lang w:val="en-US" w:eastAsia="en-US"/>
        </w:rPr>
        <w:t>space-efficient, cost-effective and energy-efficient processing</w:t>
      </w:r>
      <w:r w:rsidR="00962C78" w:rsidRPr="000A0252">
        <w:rPr>
          <w:rFonts w:asciiTheme="minorHAnsi" w:eastAsiaTheme="minorHAnsi" w:hAnsiTheme="minorHAnsi" w:cstheme="minorBidi"/>
          <w:sz w:val="20"/>
          <w:lang w:val="en-US" w:eastAsia="en-US"/>
        </w:rPr>
        <w:t xml:space="preserve"> and SDI-IP gateway</w:t>
      </w:r>
      <w:r w:rsidR="00561513" w:rsidRPr="000A0252">
        <w:rPr>
          <w:rFonts w:asciiTheme="minorHAnsi" w:eastAsiaTheme="minorHAnsi" w:hAnsiTheme="minorHAnsi" w:cstheme="minorBidi"/>
          <w:sz w:val="20"/>
          <w:lang w:val="en-US" w:eastAsia="en-US"/>
        </w:rPr>
        <w:t xml:space="preserve"> devices available today.</w:t>
      </w:r>
    </w:p>
    <w:p w14:paraId="0CFEAA83" w14:textId="77777777" w:rsidR="00561513" w:rsidRPr="000A0252" w:rsidRDefault="00561513" w:rsidP="00C153E9">
      <w:pPr>
        <w:jc w:val="both"/>
        <w:rPr>
          <w:rFonts w:asciiTheme="minorHAnsi" w:eastAsiaTheme="minorHAnsi" w:hAnsiTheme="minorHAnsi" w:cstheme="minorBidi"/>
          <w:sz w:val="20"/>
          <w:lang w:val="en-US" w:eastAsia="en-US"/>
        </w:rPr>
      </w:pPr>
    </w:p>
    <w:p w14:paraId="450C801D" w14:textId="413B8D4E" w:rsidR="00ED2580" w:rsidRDefault="00561513" w:rsidP="00852FEE">
      <w:pPr>
        <w:jc w:val="both"/>
        <w:rPr>
          <w:rFonts w:asciiTheme="minorHAnsi" w:eastAsiaTheme="minorHAnsi" w:hAnsiTheme="minorHAnsi" w:cstheme="minorBidi"/>
          <w:sz w:val="20"/>
          <w:lang w:val="en-US" w:eastAsia="en-US"/>
        </w:rPr>
      </w:pPr>
      <w:r w:rsidRPr="000A0252">
        <w:rPr>
          <w:rFonts w:asciiTheme="minorHAnsi" w:eastAsiaTheme="minorHAnsi" w:hAnsiTheme="minorHAnsi" w:cstheme="minorBidi"/>
          <w:sz w:val="20"/>
          <w:lang w:val="en-US" w:eastAsia="en-US"/>
        </w:rPr>
        <w:t xml:space="preserve">EMG’s adoption of Neuron supports the company’s </w:t>
      </w:r>
      <w:proofErr w:type="spellStart"/>
      <w:r w:rsidR="00852FEE" w:rsidRPr="000A0252">
        <w:rPr>
          <w:rFonts w:asciiTheme="minorHAnsi" w:eastAsiaTheme="minorHAnsi" w:hAnsiTheme="minorHAnsi" w:cstheme="minorBidi"/>
          <w:sz w:val="20"/>
          <w:lang w:val="en-US" w:eastAsia="en-US"/>
        </w:rPr>
        <w:t>OBjective</w:t>
      </w:r>
      <w:proofErr w:type="spellEnd"/>
      <w:r w:rsidR="00852FEE" w:rsidRPr="000A0252">
        <w:rPr>
          <w:rFonts w:asciiTheme="minorHAnsi" w:eastAsiaTheme="minorHAnsi" w:hAnsiTheme="minorHAnsi" w:cstheme="minorBidi"/>
          <w:sz w:val="20"/>
          <w:lang w:val="en-US" w:eastAsia="en-US"/>
        </w:rPr>
        <w:t xml:space="preserve"> 2020 strategy</w:t>
      </w:r>
      <w:r w:rsidR="000A0252" w:rsidRPr="000A0252">
        <w:rPr>
          <w:rFonts w:asciiTheme="minorHAnsi" w:eastAsiaTheme="minorHAnsi" w:hAnsiTheme="minorHAnsi" w:cstheme="minorBidi"/>
          <w:sz w:val="20"/>
          <w:lang w:val="en-US" w:eastAsia="en-US"/>
        </w:rPr>
        <w:t>:</w:t>
      </w:r>
      <w:r w:rsidR="00852FEE" w:rsidRPr="000A0252">
        <w:rPr>
          <w:rFonts w:asciiTheme="minorHAnsi" w:eastAsiaTheme="minorHAnsi" w:hAnsiTheme="minorHAnsi" w:cstheme="minorBidi"/>
          <w:sz w:val="20"/>
          <w:lang w:val="en-US" w:eastAsia="en-US"/>
        </w:rPr>
        <w:t xml:space="preserve"> a program focused on the design and delivery of modular, scalable IP-based media production across its European group. Coupled with Axon’s Cerebrum control and monitoring </w:t>
      </w:r>
      <w:r w:rsidR="00524928" w:rsidRPr="000A0252">
        <w:rPr>
          <w:rFonts w:asciiTheme="minorHAnsi" w:eastAsiaTheme="minorHAnsi" w:hAnsiTheme="minorHAnsi" w:cstheme="minorBidi"/>
          <w:sz w:val="20"/>
          <w:lang w:val="en-US" w:eastAsia="en-US"/>
        </w:rPr>
        <w:t xml:space="preserve">platform that unites and simplifies </w:t>
      </w:r>
      <w:r w:rsidR="000A0252" w:rsidRPr="000A0252">
        <w:rPr>
          <w:rFonts w:asciiTheme="minorHAnsi" w:eastAsiaTheme="minorHAnsi" w:hAnsiTheme="minorHAnsi" w:cstheme="minorBidi"/>
          <w:sz w:val="20"/>
          <w:lang w:val="en-US" w:eastAsia="en-US"/>
        </w:rPr>
        <w:t xml:space="preserve">complex IP </w:t>
      </w:r>
      <w:r w:rsidR="00524928" w:rsidRPr="000A0252">
        <w:rPr>
          <w:rFonts w:asciiTheme="minorHAnsi" w:eastAsiaTheme="minorHAnsi" w:hAnsiTheme="minorHAnsi" w:cstheme="minorBidi"/>
          <w:sz w:val="20"/>
          <w:lang w:val="en-US" w:eastAsia="en-US"/>
        </w:rPr>
        <w:t>workflows</w:t>
      </w:r>
      <w:r w:rsidR="00F56D58" w:rsidRPr="000A0252">
        <w:rPr>
          <w:rFonts w:asciiTheme="minorHAnsi" w:eastAsiaTheme="minorHAnsi" w:hAnsiTheme="minorHAnsi" w:cstheme="minorBidi"/>
          <w:sz w:val="20"/>
          <w:lang w:val="en-US" w:eastAsia="en-US"/>
        </w:rPr>
        <w:t xml:space="preserve">, </w:t>
      </w:r>
      <w:r w:rsidR="00F83712">
        <w:rPr>
          <w:rFonts w:asciiTheme="minorHAnsi" w:eastAsiaTheme="minorHAnsi" w:hAnsiTheme="minorHAnsi" w:cstheme="minorBidi"/>
          <w:sz w:val="20"/>
          <w:lang w:val="en-US" w:eastAsia="en-US"/>
        </w:rPr>
        <w:t>Neuron will provide</w:t>
      </w:r>
      <w:r w:rsidR="00524928" w:rsidRPr="000A0252">
        <w:rPr>
          <w:rFonts w:asciiTheme="minorHAnsi" w:eastAsiaTheme="minorHAnsi" w:hAnsiTheme="minorHAnsi" w:cstheme="minorBidi"/>
          <w:sz w:val="20"/>
          <w:lang w:val="en-US" w:eastAsia="en-US"/>
        </w:rPr>
        <w:t xml:space="preserve"> powerful </w:t>
      </w:r>
      <w:r w:rsidR="000A0252" w:rsidRPr="000A0252">
        <w:rPr>
          <w:rFonts w:asciiTheme="minorHAnsi" w:eastAsiaTheme="minorHAnsi" w:hAnsiTheme="minorHAnsi" w:cstheme="minorBidi"/>
          <w:sz w:val="20"/>
          <w:lang w:val="en-US" w:eastAsia="en-US"/>
        </w:rPr>
        <w:t xml:space="preserve">FGPA-based </w:t>
      </w:r>
      <w:r w:rsidR="00524928" w:rsidRPr="000A0252">
        <w:rPr>
          <w:rFonts w:asciiTheme="minorHAnsi" w:eastAsiaTheme="minorHAnsi" w:hAnsiTheme="minorHAnsi" w:cstheme="minorBidi"/>
          <w:sz w:val="20"/>
          <w:lang w:val="en-US" w:eastAsia="en-US"/>
        </w:rPr>
        <w:t xml:space="preserve">processing power and </w:t>
      </w:r>
      <w:r w:rsidR="000A0252" w:rsidRPr="000A0252">
        <w:rPr>
          <w:rFonts w:asciiTheme="minorHAnsi" w:eastAsiaTheme="minorHAnsi" w:hAnsiTheme="minorHAnsi" w:cstheme="minorBidi"/>
          <w:sz w:val="20"/>
          <w:lang w:val="en-US" w:eastAsia="en-US"/>
        </w:rPr>
        <w:t xml:space="preserve">legacy SDI </w:t>
      </w:r>
      <w:r w:rsidR="00524928" w:rsidRPr="000A0252">
        <w:rPr>
          <w:rFonts w:asciiTheme="minorHAnsi" w:eastAsiaTheme="minorHAnsi" w:hAnsiTheme="minorHAnsi" w:cstheme="minorBidi"/>
          <w:sz w:val="20"/>
          <w:lang w:val="en-US" w:eastAsia="en-US"/>
        </w:rPr>
        <w:t xml:space="preserve">gateways necessary to support the fully distributed media infrastructure EMG has in mind. </w:t>
      </w:r>
    </w:p>
    <w:p w14:paraId="71A65B31" w14:textId="77777777" w:rsidR="00E63EB5" w:rsidRDefault="00E63EB5" w:rsidP="00852FEE">
      <w:pPr>
        <w:jc w:val="both"/>
        <w:rPr>
          <w:rFonts w:asciiTheme="minorHAnsi" w:eastAsiaTheme="minorHAnsi" w:hAnsiTheme="minorHAnsi" w:cstheme="minorBidi"/>
          <w:sz w:val="20"/>
          <w:lang w:val="en-US" w:eastAsia="en-US"/>
        </w:rPr>
      </w:pPr>
    </w:p>
    <w:p w14:paraId="16055FD0" w14:textId="27C4C770" w:rsidR="00E63EB5" w:rsidRPr="00F83712" w:rsidRDefault="00F6262D" w:rsidP="00F83712">
      <w:pPr>
        <w:jc w:val="both"/>
        <w:rPr>
          <w:rFonts w:asciiTheme="minorHAnsi" w:eastAsiaTheme="minorHAnsi" w:hAnsiTheme="minorHAnsi" w:cstheme="minorBidi"/>
          <w:color w:val="000000" w:themeColor="text1"/>
          <w:sz w:val="20"/>
          <w:lang w:val="en-US" w:eastAsia="en-US"/>
        </w:rPr>
      </w:pPr>
      <w:r w:rsidRPr="00F83712">
        <w:rPr>
          <w:rFonts w:asciiTheme="minorHAnsi" w:eastAsiaTheme="minorHAnsi" w:hAnsiTheme="minorHAnsi" w:cstheme="minorBidi"/>
          <w:color w:val="000000" w:themeColor="text1"/>
          <w:sz w:val="20"/>
          <w:lang w:val="en-US" w:eastAsia="en-US"/>
        </w:rPr>
        <w:t>“</w:t>
      </w:r>
      <w:r w:rsidR="00F83712" w:rsidRPr="00F83712">
        <w:rPr>
          <w:rFonts w:asciiTheme="minorHAnsi" w:eastAsiaTheme="minorHAnsi" w:hAnsiTheme="minorHAnsi" w:cstheme="minorBidi"/>
          <w:color w:val="000000" w:themeColor="text1"/>
          <w:sz w:val="20"/>
          <w:lang w:val="en-US" w:eastAsia="en-US"/>
        </w:rPr>
        <w:t>Axon is at the forefront of IP solution development and w</w:t>
      </w:r>
      <w:r w:rsidRPr="00F83712">
        <w:rPr>
          <w:rFonts w:asciiTheme="minorHAnsi" w:eastAsiaTheme="minorHAnsi" w:hAnsiTheme="minorHAnsi" w:cstheme="minorBidi"/>
          <w:color w:val="000000" w:themeColor="text1"/>
          <w:sz w:val="20"/>
          <w:lang w:val="en-US" w:eastAsia="en-US"/>
        </w:rPr>
        <w:t xml:space="preserve">e’re </w:t>
      </w:r>
      <w:r w:rsidR="00F83712" w:rsidRPr="00F83712">
        <w:rPr>
          <w:rFonts w:asciiTheme="minorHAnsi" w:eastAsiaTheme="minorHAnsi" w:hAnsiTheme="minorHAnsi" w:cstheme="minorBidi"/>
          <w:color w:val="000000" w:themeColor="text1"/>
          <w:sz w:val="20"/>
          <w:lang w:val="en-US" w:eastAsia="en-US"/>
        </w:rPr>
        <w:t>eager</w:t>
      </w:r>
      <w:r w:rsidRPr="00F83712">
        <w:rPr>
          <w:rFonts w:asciiTheme="minorHAnsi" w:eastAsiaTheme="minorHAnsi" w:hAnsiTheme="minorHAnsi" w:cstheme="minorBidi"/>
          <w:color w:val="000000" w:themeColor="text1"/>
          <w:sz w:val="20"/>
          <w:lang w:val="en-US" w:eastAsia="en-US"/>
        </w:rPr>
        <w:t xml:space="preserve"> to </w:t>
      </w:r>
      <w:r w:rsidR="00F83712" w:rsidRPr="00F83712">
        <w:rPr>
          <w:rFonts w:asciiTheme="minorHAnsi" w:eastAsiaTheme="minorHAnsi" w:hAnsiTheme="minorHAnsi" w:cstheme="minorBidi"/>
          <w:color w:val="000000" w:themeColor="text1"/>
          <w:sz w:val="20"/>
          <w:lang w:val="en-US" w:eastAsia="en-US"/>
        </w:rPr>
        <w:t>deploy</w:t>
      </w:r>
      <w:r w:rsidRPr="00F83712">
        <w:rPr>
          <w:rFonts w:asciiTheme="minorHAnsi" w:eastAsiaTheme="minorHAnsi" w:hAnsiTheme="minorHAnsi" w:cstheme="minorBidi"/>
          <w:color w:val="000000" w:themeColor="text1"/>
          <w:sz w:val="20"/>
          <w:lang w:val="en-US" w:eastAsia="en-US"/>
        </w:rPr>
        <w:t xml:space="preserve"> </w:t>
      </w:r>
      <w:r w:rsidR="00F83712" w:rsidRPr="00F83712">
        <w:rPr>
          <w:rFonts w:asciiTheme="minorHAnsi" w:eastAsiaTheme="minorHAnsi" w:hAnsiTheme="minorHAnsi" w:cstheme="minorBidi"/>
          <w:color w:val="000000" w:themeColor="text1"/>
          <w:sz w:val="20"/>
          <w:lang w:val="en-US" w:eastAsia="en-US"/>
        </w:rPr>
        <w:t xml:space="preserve">the new </w:t>
      </w:r>
      <w:r w:rsidRPr="00F83712">
        <w:rPr>
          <w:rFonts w:asciiTheme="minorHAnsi" w:eastAsiaTheme="minorHAnsi" w:hAnsiTheme="minorHAnsi" w:cstheme="minorBidi"/>
          <w:color w:val="000000" w:themeColor="text1"/>
          <w:sz w:val="20"/>
          <w:lang w:val="en-US" w:eastAsia="en-US"/>
        </w:rPr>
        <w:t>Neuron</w:t>
      </w:r>
      <w:r w:rsidR="00F83712" w:rsidRPr="00F83712">
        <w:rPr>
          <w:rFonts w:asciiTheme="minorHAnsi" w:eastAsiaTheme="minorHAnsi" w:hAnsiTheme="minorHAnsi" w:cstheme="minorBidi"/>
          <w:color w:val="000000" w:themeColor="text1"/>
          <w:sz w:val="20"/>
          <w:lang w:val="en-US" w:eastAsia="en-US"/>
        </w:rPr>
        <w:t xml:space="preserve"> NAPs</w:t>
      </w:r>
      <w:r w:rsidRPr="00F83712">
        <w:rPr>
          <w:rFonts w:asciiTheme="minorHAnsi" w:eastAsiaTheme="minorHAnsi" w:hAnsiTheme="minorHAnsi" w:cstheme="minorBidi"/>
          <w:color w:val="000000" w:themeColor="text1"/>
          <w:sz w:val="20"/>
          <w:lang w:val="en-US" w:eastAsia="en-US"/>
        </w:rPr>
        <w:t xml:space="preserve"> into our next generation facilities,” says </w:t>
      </w:r>
      <w:r w:rsidRPr="00F83712">
        <w:rPr>
          <w:rFonts w:asciiTheme="minorHAnsi" w:hAnsiTheme="minorHAnsi" w:cs="Arial"/>
          <w:color w:val="000000" w:themeColor="text1"/>
          <w:sz w:val="20"/>
          <w:szCs w:val="20"/>
          <w:lang w:val="en-US"/>
        </w:rPr>
        <w:t xml:space="preserve">René </w:t>
      </w:r>
      <w:proofErr w:type="spellStart"/>
      <w:r w:rsidRPr="00F83712">
        <w:rPr>
          <w:rFonts w:asciiTheme="minorHAnsi" w:hAnsiTheme="minorHAnsi" w:cs="Arial"/>
          <w:color w:val="000000" w:themeColor="text1"/>
          <w:sz w:val="20"/>
          <w:szCs w:val="20"/>
          <w:lang w:val="en-US"/>
        </w:rPr>
        <w:t>Delwel</w:t>
      </w:r>
      <w:proofErr w:type="spellEnd"/>
      <w:r w:rsidRPr="00F83712">
        <w:rPr>
          <w:rFonts w:asciiTheme="minorHAnsi" w:hAnsiTheme="minorHAnsi" w:cs="Arial"/>
          <w:color w:val="000000" w:themeColor="text1"/>
          <w:sz w:val="20"/>
          <w:szCs w:val="20"/>
          <w:lang w:val="en-US"/>
        </w:rPr>
        <w:t xml:space="preserve"> United’s </w:t>
      </w:r>
      <w:r w:rsidR="00F83712">
        <w:rPr>
          <w:rFonts w:asciiTheme="minorHAnsi" w:hAnsiTheme="minorHAnsi" w:cs="Arial"/>
          <w:color w:val="000000" w:themeColor="text1"/>
          <w:sz w:val="20"/>
          <w:szCs w:val="20"/>
          <w:lang w:val="en-US"/>
        </w:rPr>
        <w:t>Managing Director</w:t>
      </w:r>
      <w:r w:rsidRPr="00F83712">
        <w:rPr>
          <w:rFonts w:asciiTheme="minorHAnsi" w:hAnsiTheme="minorHAnsi" w:cs="Arial"/>
          <w:color w:val="000000" w:themeColor="text1"/>
          <w:sz w:val="20"/>
          <w:szCs w:val="20"/>
          <w:lang w:val="en-US"/>
        </w:rPr>
        <w:t xml:space="preserve">. “Neuron provides us with </w:t>
      </w:r>
      <w:r w:rsidR="00F83712" w:rsidRPr="00F83712">
        <w:rPr>
          <w:rFonts w:asciiTheme="minorHAnsi" w:hAnsiTheme="minorHAnsi" w:cs="Arial"/>
          <w:color w:val="000000" w:themeColor="text1"/>
          <w:sz w:val="20"/>
          <w:szCs w:val="20"/>
          <w:lang w:val="en-US"/>
        </w:rPr>
        <w:t xml:space="preserve">the </w:t>
      </w:r>
      <w:r w:rsidRPr="00F83712">
        <w:rPr>
          <w:rFonts w:asciiTheme="minorHAnsi" w:hAnsiTheme="minorHAnsi" w:cs="Arial"/>
          <w:color w:val="000000" w:themeColor="text1"/>
          <w:sz w:val="20"/>
          <w:szCs w:val="20"/>
          <w:lang w:val="en-US"/>
        </w:rPr>
        <w:t xml:space="preserve">full functionality and guaranteed bandwidth performance we need to drive forward our leading </w:t>
      </w:r>
      <w:r w:rsidR="00E63EB5" w:rsidRPr="00F83712">
        <w:rPr>
          <w:rFonts w:asciiTheme="minorHAnsi" w:eastAsiaTheme="minorHAnsi" w:hAnsiTheme="minorHAnsi" w:cstheme="minorBidi"/>
          <w:color w:val="000000" w:themeColor="text1"/>
          <w:sz w:val="20"/>
          <w:lang w:val="en-US" w:eastAsia="en-US"/>
        </w:rPr>
        <w:t>international broadcast services</w:t>
      </w:r>
      <w:r w:rsidR="00F83712" w:rsidRPr="00F83712">
        <w:rPr>
          <w:rFonts w:asciiTheme="minorHAnsi" w:eastAsiaTheme="minorHAnsi" w:hAnsiTheme="minorHAnsi" w:cstheme="minorBidi"/>
          <w:color w:val="000000" w:themeColor="text1"/>
          <w:sz w:val="20"/>
          <w:lang w:val="en-US" w:eastAsia="en-US"/>
        </w:rPr>
        <w:t>.”</w:t>
      </w:r>
    </w:p>
    <w:p w14:paraId="1BEB7195" w14:textId="3271161B" w:rsidR="00475534" w:rsidRPr="000A0252" w:rsidRDefault="00475534" w:rsidP="00C153E9">
      <w:pPr>
        <w:jc w:val="both"/>
        <w:rPr>
          <w:rFonts w:asciiTheme="minorHAnsi" w:eastAsiaTheme="minorHAnsi" w:hAnsiTheme="minorHAnsi" w:cstheme="minorBidi"/>
          <w:sz w:val="20"/>
          <w:lang w:val="en-US" w:eastAsia="en-US"/>
        </w:rPr>
      </w:pPr>
    </w:p>
    <w:p w14:paraId="3769CD65" w14:textId="588AF472" w:rsidR="00475534" w:rsidRPr="000A0252" w:rsidRDefault="00475534" w:rsidP="00C153E9">
      <w:pPr>
        <w:jc w:val="both"/>
        <w:rPr>
          <w:rFonts w:asciiTheme="minorHAnsi" w:eastAsiaTheme="minorHAnsi" w:hAnsiTheme="minorHAnsi" w:cstheme="minorBidi"/>
          <w:sz w:val="20"/>
          <w:lang w:val="en-US" w:eastAsia="en-US"/>
        </w:rPr>
      </w:pPr>
      <w:r w:rsidRPr="000A0252">
        <w:rPr>
          <w:rFonts w:asciiTheme="minorHAnsi" w:eastAsiaTheme="minorHAnsi" w:hAnsiTheme="minorHAnsi" w:cstheme="minorBidi"/>
          <w:sz w:val="20"/>
          <w:lang w:val="en-US" w:eastAsia="en-US"/>
        </w:rPr>
        <w:t>“</w:t>
      </w:r>
      <w:r w:rsidR="000E5550" w:rsidRPr="000A0252">
        <w:rPr>
          <w:rFonts w:asciiTheme="minorHAnsi" w:eastAsiaTheme="minorHAnsi" w:hAnsiTheme="minorHAnsi" w:cstheme="minorBidi"/>
          <w:sz w:val="20"/>
          <w:lang w:val="en-US" w:eastAsia="en-US"/>
        </w:rPr>
        <w:t xml:space="preserve">This </w:t>
      </w:r>
      <w:r w:rsidR="006B15E2">
        <w:rPr>
          <w:rFonts w:asciiTheme="minorHAnsi" w:eastAsiaTheme="minorHAnsi" w:hAnsiTheme="minorHAnsi" w:cstheme="minorBidi"/>
          <w:sz w:val="20"/>
          <w:lang w:val="en-US" w:eastAsia="en-US"/>
        </w:rPr>
        <w:t>deal is</w:t>
      </w:r>
      <w:r w:rsidR="000E5550" w:rsidRPr="000A0252">
        <w:rPr>
          <w:rFonts w:asciiTheme="minorHAnsi" w:eastAsiaTheme="minorHAnsi" w:hAnsiTheme="minorHAnsi" w:cstheme="minorBidi"/>
          <w:sz w:val="20"/>
          <w:lang w:val="en-US" w:eastAsia="en-US"/>
        </w:rPr>
        <w:t xml:space="preserve"> the </w:t>
      </w:r>
      <w:r w:rsidRPr="000A0252">
        <w:rPr>
          <w:rFonts w:asciiTheme="minorHAnsi" w:eastAsiaTheme="minorHAnsi" w:hAnsiTheme="minorHAnsi" w:cstheme="minorBidi"/>
          <w:sz w:val="20"/>
          <w:lang w:val="en-US" w:eastAsia="en-US"/>
        </w:rPr>
        <w:t>n</w:t>
      </w:r>
      <w:r w:rsidR="000E5550" w:rsidRPr="000A0252">
        <w:rPr>
          <w:rFonts w:asciiTheme="minorHAnsi" w:eastAsiaTheme="minorHAnsi" w:hAnsiTheme="minorHAnsi" w:cstheme="minorBidi"/>
          <w:sz w:val="20"/>
          <w:lang w:val="en-US" w:eastAsia="en-US"/>
        </w:rPr>
        <w:t>e</w:t>
      </w:r>
      <w:r w:rsidRPr="000A0252">
        <w:rPr>
          <w:rFonts w:asciiTheme="minorHAnsi" w:eastAsiaTheme="minorHAnsi" w:hAnsiTheme="minorHAnsi" w:cstheme="minorBidi"/>
          <w:sz w:val="20"/>
          <w:lang w:val="en-US" w:eastAsia="en-US"/>
        </w:rPr>
        <w:t xml:space="preserve">xt step in </w:t>
      </w:r>
      <w:r w:rsidR="000E5550" w:rsidRPr="000A0252">
        <w:rPr>
          <w:rFonts w:asciiTheme="minorHAnsi" w:eastAsiaTheme="minorHAnsi" w:hAnsiTheme="minorHAnsi" w:cstheme="minorBidi"/>
          <w:sz w:val="20"/>
          <w:lang w:val="en-US" w:eastAsia="en-US"/>
        </w:rPr>
        <w:t xml:space="preserve">our </w:t>
      </w:r>
      <w:r w:rsidRPr="000A0252">
        <w:rPr>
          <w:rFonts w:asciiTheme="minorHAnsi" w:eastAsiaTheme="minorHAnsi" w:hAnsiTheme="minorHAnsi" w:cstheme="minorBidi"/>
          <w:sz w:val="20"/>
          <w:lang w:val="en-US" w:eastAsia="en-US"/>
        </w:rPr>
        <w:t xml:space="preserve">close cooperation with EMG as </w:t>
      </w:r>
      <w:r w:rsidR="006B15E2">
        <w:rPr>
          <w:rFonts w:asciiTheme="minorHAnsi" w:eastAsiaTheme="minorHAnsi" w:hAnsiTheme="minorHAnsi" w:cstheme="minorBidi"/>
          <w:sz w:val="20"/>
          <w:lang w:val="en-US" w:eastAsia="en-US"/>
        </w:rPr>
        <w:t xml:space="preserve">its </w:t>
      </w:r>
      <w:r w:rsidRPr="000A0252">
        <w:rPr>
          <w:rFonts w:asciiTheme="minorHAnsi" w:eastAsiaTheme="minorHAnsi" w:hAnsiTheme="minorHAnsi" w:cstheme="minorBidi"/>
          <w:sz w:val="20"/>
          <w:lang w:val="en-US" w:eastAsia="en-US"/>
        </w:rPr>
        <w:t>strategic technology partner</w:t>
      </w:r>
      <w:r w:rsidR="00524928" w:rsidRPr="000A0252">
        <w:rPr>
          <w:rFonts w:asciiTheme="minorHAnsi" w:eastAsiaTheme="minorHAnsi" w:hAnsiTheme="minorHAnsi" w:cstheme="minorBidi"/>
          <w:sz w:val="20"/>
          <w:lang w:val="en-US" w:eastAsia="en-US"/>
        </w:rPr>
        <w:t xml:space="preserve"> and </w:t>
      </w:r>
      <w:r w:rsidRPr="000A0252">
        <w:rPr>
          <w:rFonts w:asciiTheme="minorHAnsi" w:eastAsiaTheme="minorHAnsi" w:hAnsiTheme="minorHAnsi" w:cstheme="minorBidi"/>
          <w:sz w:val="20"/>
          <w:lang w:val="en-US" w:eastAsia="en-US"/>
        </w:rPr>
        <w:t xml:space="preserve">confirms our </w:t>
      </w:r>
      <w:r w:rsidR="00016926">
        <w:rPr>
          <w:rFonts w:asciiTheme="minorHAnsi" w:eastAsiaTheme="minorHAnsi" w:hAnsiTheme="minorHAnsi" w:cstheme="minorBidi"/>
          <w:sz w:val="20"/>
          <w:lang w:val="en-US" w:eastAsia="en-US"/>
        </w:rPr>
        <w:t xml:space="preserve">joint </w:t>
      </w:r>
      <w:r w:rsidR="006B15E2">
        <w:rPr>
          <w:rFonts w:asciiTheme="minorHAnsi" w:eastAsiaTheme="minorHAnsi" w:hAnsiTheme="minorHAnsi" w:cstheme="minorBidi"/>
          <w:sz w:val="20"/>
          <w:lang w:val="en-US" w:eastAsia="en-US"/>
        </w:rPr>
        <w:t>commitment</w:t>
      </w:r>
      <w:r w:rsidRPr="000A0252">
        <w:rPr>
          <w:rFonts w:asciiTheme="minorHAnsi" w:eastAsiaTheme="minorHAnsi" w:hAnsiTheme="minorHAnsi" w:cstheme="minorBidi"/>
          <w:sz w:val="20"/>
          <w:lang w:val="en-US" w:eastAsia="en-US"/>
        </w:rPr>
        <w:t xml:space="preserve"> </w:t>
      </w:r>
      <w:r w:rsidR="006B15E2">
        <w:rPr>
          <w:rFonts w:asciiTheme="minorHAnsi" w:eastAsiaTheme="minorHAnsi" w:hAnsiTheme="minorHAnsi" w:cstheme="minorBidi"/>
          <w:sz w:val="20"/>
          <w:lang w:val="en-US" w:eastAsia="en-US"/>
        </w:rPr>
        <w:t>to</w:t>
      </w:r>
      <w:r w:rsidR="00016926">
        <w:rPr>
          <w:rFonts w:asciiTheme="minorHAnsi" w:eastAsiaTheme="minorHAnsi" w:hAnsiTheme="minorHAnsi" w:cstheme="minorBidi"/>
          <w:sz w:val="20"/>
          <w:lang w:val="en-US" w:eastAsia="en-US"/>
        </w:rPr>
        <w:t xml:space="preserve"> a disruptive IP roadmap,” states </w:t>
      </w:r>
      <w:r w:rsidR="00016926" w:rsidRPr="000A0252">
        <w:rPr>
          <w:rFonts w:asciiTheme="minorHAnsi" w:eastAsiaTheme="minorHAnsi" w:hAnsiTheme="minorHAnsi" w:cstheme="minorBidi"/>
          <w:sz w:val="20"/>
          <w:lang w:val="en-US" w:eastAsia="en-US"/>
        </w:rPr>
        <w:t>Karel van der Flier, CCO of Axon</w:t>
      </w:r>
      <w:r w:rsidR="00016926">
        <w:rPr>
          <w:rFonts w:asciiTheme="minorHAnsi" w:eastAsiaTheme="minorHAnsi" w:hAnsiTheme="minorHAnsi" w:cstheme="minorBidi"/>
          <w:sz w:val="20"/>
          <w:lang w:val="en-US" w:eastAsia="en-US"/>
        </w:rPr>
        <w:t>. “</w:t>
      </w:r>
      <w:r w:rsidR="006B15E2">
        <w:rPr>
          <w:rFonts w:asciiTheme="minorHAnsi" w:eastAsiaTheme="minorHAnsi" w:hAnsiTheme="minorHAnsi" w:cstheme="minorBidi"/>
          <w:sz w:val="20"/>
          <w:lang w:val="en-US" w:eastAsia="en-US"/>
        </w:rPr>
        <w:t xml:space="preserve">Neuron has already been </w:t>
      </w:r>
      <w:proofErr w:type="gramStart"/>
      <w:r w:rsidR="006B15E2">
        <w:rPr>
          <w:rFonts w:asciiTheme="minorHAnsi" w:eastAsiaTheme="minorHAnsi" w:hAnsiTheme="minorHAnsi" w:cstheme="minorBidi"/>
          <w:sz w:val="20"/>
          <w:lang w:val="en-US" w:eastAsia="en-US"/>
        </w:rPr>
        <w:t>enthusiastically  welcomed</w:t>
      </w:r>
      <w:proofErr w:type="gramEnd"/>
      <w:r w:rsidR="006B15E2">
        <w:rPr>
          <w:rFonts w:asciiTheme="minorHAnsi" w:eastAsiaTheme="minorHAnsi" w:hAnsiTheme="minorHAnsi" w:cstheme="minorBidi"/>
          <w:sz w:val="20"/>
          <w:lang w:val="en-US" w:eastAsia="en-US"/>
        </w:rPr>
        <w:t xml:space="preserve"> by the OB production community, who’ve been impressed by its performance.  </w:t>
      </w:r>
      <w:r w:rsidR="00016926">
        <w:rPr>
          <w:rFonts w:asciiTheme="minorHAnsi" w:eastAsiaTheme="minorHAnsi" w:hAnsiTheme="minorHAnsi" w:cstheme="minorBidi"/>
          <w:sz w:val="20"/>
          <w:lang w:val="en-US" w:eastAsia="en-US"/>
        </w:rPr>
        <w:t xml:space="preserve">We are excited to demonstrate the power of Neuron </w:t>
      </w:r>
      <w:r w:rsidR="006B15E2">
        <w:rPr>
          <w:rFonts w:asciiTheme="minorHAnsi" w:eastAsiaTheme="minorHAnsi" w:hAnsiTheme="minorHAnsi" w:cstheme="minorBidi"/>
          <w:sz w:val="20"/>
          <w:lang w:val="en-US" w:eastAsia="en-US"/>
        </w:rPr>
        <w:t>at IBC and work with EMG to accelerate the move to IP.”</w:t>
      </w:r>
    </w:p>
    <w:p w14:paraId="4F16473F" w14:textId="77777777" w:rsidR="00322A0A" w:rsidRDefault="00322A0A" w:rsidP="00322A0A">
      <w:pPr>
        <w:rPr>
          <w:rFonts w:asciiTheme="minorHAnsi" w:eastAsiaTheme="minorHAnsi" w:hAnsiTheme="minorHAnsi" w:cstheme="minorBidi"/>
          <w:sz w:val="20"/>
          <w:lang w:val="en-US" w:eastAsia="en-US"/>
        </w:rPr>
      </w:pPr>
    </w:p>
    <w:p w14:paraId="0B0E58BE" w14:textId="75F64EFF" w:rsidR="00322A0A" w:rsidRDefault="00322A0A" w:rsidP="00322A0A">
      <w:pPr>
        <w:rPr>
          <w:rFonts w:eastAsia="Times New Roman"/>
        </w:rPr>
      </w:pPr>
      <w:r>
        <w:rPr>
          <w:rFonts w:asciiTheme="minorHAnsi" w:eastAsiaTheme="minorHAnsi" w:hAnsiTheme="minorHAnsi" w:cstheme="minorBidi"/>
          <w:sz w:val="20"/>
          <w:lang w:val="en-US" w:eastAsia="en-US"/>
        </w:rPr>
        <w:t xml:space="preserve">To learn more about EMG’s </w:t>
      </w:r>
      <w:proofErr w:type="spellStart"/>
      <w:r>
        <w:rPr>
          <w:rFonts w:asciiTheme="minorHAnsi" w:eastAsiaTheme="minorHAnsi" w:hAnsiTheme="minorHAnsi" w:cstheme="minorBidi"/>
          <w:sz w:val="20"/>
          <w:lang w:val="en-US" w:eastAsia="en-US"/>
        </w:rPr>
        <w:t>OBjective</w:t>
      </w:r>
      <w:proofErr w:type="spellEnd"/>
      <w:r>
        <w:rPr>
          <w:rFonts w:asciiTheme="minorHAnsi" w:eastAsiaTheme="minorHAnsi" w:hAnsiTheme="minorHAnsi" w:cstheme="minorBidi"/>
          <w:sz w:val="20"/>
          <w:lang w:val="en-US" w:eastAsia="en-US"/>
        </w:rPr>
        <w:t xml:space="preserve"> 2020, join CTO </w:t>
      </w:r>
      <w:r w:rsidRPr="00322A0A">
        <w:rPr>
          <w:rFonts w:asciiTheme="minorHAnsi" w:eastAsiaTheme="minorHAnsi" w:hAnsiTheme="minorHAnsi" w:cstheme="minorBidi"/>
          <w:sz w:val="20"/>
          <w:lang w:val="en-US" w:eastAsia="en-US"/>
        </w:rPr>
        <w:t>Ronald Meyvisch</w:t>
      </w:r>
      <w:r>
        <w:rPr>
          <w:rFonts w:asciiTheme="minorHAnsi" w:eastAsiaTheme="minorHAnsi" w:hAnsiTheme="minorHAnsi" w:cstheme="minorBidi"/>
          <w:sz w:val="20"/>
          <w:lang w:val="en-US" w:eastAsia="en-US"/>
        </w:rPr>
        <w:t xml:space="preserve"> </w:t>
      </w:r>
      <w:r w:rsidR="008B715C">
        <w:rPr>
          <w:rFonts w:asciiTheme="minorHAnsi" w:eastAsiaTheme="minorHAnsi" w:hAnsiTheme="minorHAnsi" w:cstheme="minorBidi"/>
          <w:sz w:val="20"/>
          <w:lang w:val="en-US" w:eastAsia="en-US"/>
        </w:rPr>
        <w:t xml:space="preserve">at IBC 2018 </w:t>
      </w:r>
      <w:r>
        <w:rPr>
          <w:rFonts w:asciiTheme="minorHAnsi" w:eastAsiaTheme="minorHAnsi" w:hAnsiTheme="minorHAnsi" w:cstheme="minorBidi"/>
          <w:sz w:val="20"/>
          <w:lang w:val="en-US" w:eastAsia="en-US"/>
        </w:rPr>
        <w:t>on Saturday 15 September 12:00-13:00hrs, when he will discuss the initiative in Sports Video Group’s panel “IP</w:t>
      </w:r>
      <w:r w:rsidRPr="00322A0A">
        <w:rPr>
          <w:rFonts w:asciiTheme="minorHAnsi" w:eastAsiaTheme="minorHAnsi" w:hAnsiTheme="minorHAnsi" w:cstheme="minorBidi"/>
          <w:sz w:val="20"/>
          <w:lang w:val="en-US" w:eastAsia="en-US"/>
        </w:rPr>
        <w:t xml:space="preserve"> and Sports Production: Winning Ways</w:t>
      </w:r>
      <w:r>
        <w:rPr>
          <w:rFonts w:asciiTheme="minorHAnsi" w:eastAsiaTheme="minorHAnsi" w:hAnsiTheme="minorHAnsi" w:cstheme="minorBidi"/>
          <w:sz w:val="20"/>
          <w:lang w:val="en-US" w:eastAsia="en-US"/>
        </w:rPr>
        <w:t>” at The IP Showcase Theatre, Room E106.</w:t>
      </w:r>
    </w:p>
    <w:p w14:paraId="01CADD21" w14:textId="77777777" w:rsidR="00322A0A" w:rsidRDefault="00322A0A" w:rsidP="00322A0A">
      <w:pPr>
        <w:rPr>
          <w:rFonts w:asciiTheme="minorHAnsi" w:eastAsiaTheme="minorHAnsi" w:hAnsiTheme="minorHAnsi" w:cstheme="minorBidi"/>
          <w:sz w:val="20"/>
          <w:lang w:val="en-US" w:eastAsia="en-US"/>
        </w:rPr>
      </w:pPr>
    </w:p>
    <w:p w14:paraId="1EB2A5B3" w14:textId="3A81A631" w:rsidR="00322A0A" w:rsidRDefault="00322A0A" w:rsidP="00322A0A">
      <w:pPr>
        <w:rPr>
          <w:rFonts w:asciiTheme="minorHAnsi" w:eastAsiaTheme="minorHAnsi" w:hAnsiTheme="minorHAnsi" w:cstheme="minorBidi"/>
          <w:sz w:val="20"/>
          <w:lang w:val="en-US" w:eastAsia="en-US"/>
        </w:rPr>
      </w:pPr>
      <w:r w:rsidRPr="000A0252">
        <w:rPr>
          <w:rFonts w:asciiTheme="minorHAnsi" w:eastAsiaTheme="minorHAnsi" w:hAnsiTheme="minorHAnsi" w:cstheme="minorBidi"/>
          <w:sz w:val="20"/>
          <w:lang w:val="en-US" w:eastAsia="en-US"/>
        </w:rPr>
        <w:t xml:space="preserve">For a Neuron demo or more information, please </w:t>
      </w:r>
      <w:r>
        <w:rPr>
          <w:rFonts w:asciiTheme="minorHAnsi" w:eastAsiaTheme="minorHAnsi" w:hAnsiTheme="minorHAnsi" w:cstheme="minorBidi"/>
          <w:sz w:val="20"/>
          <w:lang w:val="en-US" w:eastAsia="en-US"/>
        </w:rPr>
        <w:t>join</w:t>
      </w:r>
      <w:r w:rsidRPr="000A0252">
        <w:rPr>
          <w:rFonts w:asciiTheme="minorHAnsi" w:eastAsiaTheme="minorHAnsi" w:hAnsiTheme="minorHAnsi" w:cstheme="minorBidi"/>
          <w:sz w:val="20"/>
          <w:lang w:val="en-US" w:eastAsia="en-US"/>
        </w:rPr>
        <w:t xml:space="preserve"> the </w:t>
      </w:r>
      <w:r>
        <w:rPr>
          <w:rFonts w:asciiTheme="minorHAnsi" w:eastAsiaTheme="minorHAnsi" w:hAnsiTheme="minorHAnsi" w:cstheme="minorBidi"/>
          <w:sz w:val="20"/>
          <w:lang w:val="en-US" w:eastAsia="en-US"/>
        </w:rPr>
        <w:t xml:space="preserve">Axon </w:t>
      </w:r>
      <w:r w:rsidRPr="000A0252">
        <w:rPr>
          <w:rFonts w:asciiTheme="minorHAnsi" w:eastAsiaTheme="minorHAnsi" w:hAnsiTheme="minorHAnsi" w:cstheme="minorBidi"/>
          <w:sz w:val="20"/>
          <w:lang w:val="en-US" w:eastAsia="en-US"/>
        </w:rPr>
        <w:t>team at IBC 2018 on Stand </w:t>
      </w:r>
      <w:r w:rsidRPr="000A0252">
        <w:rPr>
          <w:rFonts w:asciiTheme="minorHAnsi" w:eastAsiaTheme="minorHAnsi" w:hAnsiTheme="minorHAnsi" w:cstheme="minorBidi"/>
          <w:b/>
          <w:sz w:val="20"/>
          <w:lang w:val="en-US" w:eastAsia="en-US"/>
        </w:rPr>
        <w:t>10.A21</w:t>
      </w:r>
      <w:r w:rsidRPr="000A0252">
        <w:rPr>
          <w:rFonts w:asciiTheme="minorHAnsi" w:eastAsiaTheme="minorHAnsi" w:hAnsiTheme="minorHAnsi" w:cstheme="minorBidi"/>
          <w:sz w:val="20"/>
          <w:lang w:val="en-US" w:eastAsia="en-US"/>
        </w:rPr>
        <w:t xml:space="preserve"> or visit </w:t>
      </w:r>
      <w:hyperlink r:id="rId10" w:history="1">
        <w:r w:rsidRPr="008B3C0D">
          <w:rPr>
            <w:rStyle w:val="Hyperlink"/>
            <w:rFonts w:asciiTheme="minorHAnsi" w:eastAsiaTheme="minorHAnsi" w:hAnsiTheme="minorHAnsi" w:cstheme="minorBidi"/>
            <w:sz w:val="20"/>
            <w:lang w:eastAsia="en-US"/>
          </w:rPr>
          <w:t>www.axon.tv/</w:t>
        </w:r>
      </w:hyperlink>
      <w:r w:rsidRPr="000A0252">
        <w:rPr>
          <w:rFonts w:asciiTheme="minorHAnsi" w:eastAsiaTheme="minorHAnsi" w:hAnsiTheme="minorHAnsi" w:cstheme="minorBidi"/>
          <w:sz w:val="20"/>
          <w:lang w:val="en-US" w:eastAsia="en-US"/>
        </w:rPr>
        <w:t>.</w:t>
      </w:r>
      <w:r>
        <w:rPr>
          <w:rFonts w:asciiTheme="minorHAnsi" w:eastAsiaTheme="minorHAnsi" w:hAnsiTheme="minorHAnsi" w:cstheme="minorBidi"/>
          <w:sz w:val="20"/>
          <w:lang w:val="en-US" w:eastAsia="en-US"/>
        </w:rPr>
        <w:t xml:space="preserve">  </w:t>
      </w:r>
    </w:p>
    <w:p w14:paraId="18C779D4" w14:textId="69814A77" w:rsidR="00880A1A" w:rsidRPr="000A0252" w:rsidRDefault="00880A1A" w:rsidP="00C153E9">
      <w:pPr>
        <w:jc w:val="both"/>
        <w:rPr>
          <w:rFonts w:asciiTheme="minorHAnsi" w:eastAsiaTheme="minorHAnsi" w:hAnsiTheme="minorHAnsi" w:cstheme="minorBidi"/>
          <w:sz w:val="20"/>
          <w:lang w:val="en-US" w:eastAsia="en-US"/>
        </w:rPr>
      </w:pPr>
    </w:p>
    <w:p w14:paraId="4EA0C142" w14:textId="37997609" w:rsidR="00226227" w:rsidRPr="008B715C" w:rsidRDefault="005E154B" w:rsidP="00880A1A">
      <w:pPr>
        <w:spacing w:line="360" w:lineRule="auto"/>
        <w:jc w:val="center"/>
        <w:rPr>
          <w:rFonts w:asciiTheme="minorHAnsi" w:eastAsia="Times New Roman" w:hAnsiTheme="minorHAnsi" w:cs="Arial"/>
          <w:sz w:val="20"/>
          <w:szCs w:val="20"/>
          <w:lang w:val="en-US"/>
        </w:rPr>
      </w:pPr>
      <w:r w:rsidRPr="008B715C">
        <w:rPr>
          <w:rFonts w:asciiTheme="minorHAnsi" w:hAnsiTheme="minorHAnsi" w:cs="Arial"/>
          <w:sz w:val="20"/>
          <w:szCs w:val="20"/>
          <w:lang w:val="en-US"/>
        </w:rPr>
        <w:t>-ends-</w:t>
      </w:r>
    </w:p>
    <w:p w14:paraId="3B6E7D84" w14:textId="77777777" w:rsidR="005A7011" w:rsidRDefault="005A7011" w:rsidP="00C17A39">
      <w:pPr>
        <w:pStyle w:val="NoSpacing"/>
        <w:spacing w:line="276" w:lineRule="auto"/>
        <w:jc w:val="both"/>
        <w:rPr>
          <w:rFonts w:ascii="Arial" w:hAnsi="Arial" w:cs="Arial"/>
          <w:b/>
          <w:sz w:val="20"/>
          <w:szCs w:val="20"/>
          <w:lang w:val="en-US"/>
        </w:rPr>
      </w:pPr>
    </w:p>
    <w:p w14:paraId="05418D98" w14:textId="77777777" w:rsidR="008B715C" w:rsidRPr="008B715C" w:rsidRDefault="008B715C" w:rsidP="00C17A39">
      <w:pPr>
        <w:pStyle w:val="NoSpacing"/>
        <w:spacing w:line="276" w:lineRule="auto"/>
        <w:jc w:val="both"/>
        <w:rPr>
          <w:rFonts w:asciiTheme="minorHAnsi" w:hAnsiTheme="minorHAnsi" w:cs="Arial"/>
          <w:b/>
          <w:sz w:val="20"/>
          <w:szCs w:val="20"/>
          <w:lang w:val="en-US"/>
        </w:rPr>
      </w:pPr>
    </w:p>
    <w:p w14:paraId="6A68A4DE" w14:textId="4A4B71C5" w:rsidR="00475534" w:rsidRPr="008B715C" w:rsidRDefault="00475534" w:rsidP="00C17A39">
      <w:pPr>
        <w:pStyle w:val="NoSpacing"/>
        <w:spacing w:line="276" w:lineRule="auto"/>
        <w:jc w:val="both"/>
        <w:rPr>
          <w:rFonts w:asciiTheme="minorHAnsi" w:hAnsiTheme="minorHAnsi" w:cs="Arial"/>
          <w:b/>
          <w:sz w:val="20"/>
          <w:szCs w:val="20"/>
          <w:lang w:val="en-US"/>
        </w:rPr>
      </w:pPr>
      <w:r w:rsidRPr="008B715C">
        <w:rPr>
          <w:rFonts w:asciiTheme="minorHAnsi" w:hAnsiTheme="minorHAnsi" w:cs="Arial"/>
          <w:i/>
          <w:sz w:val="20"/>
          <w:szCs w:val="20"/>
          <w:lang w:val="en-US"/>
        </w:rPr>
        <w:t>Image:</w:t>
      </w:r>
      <w:r w:rsidRPr="008B715C">
        <w:rPr>
          <w:rFonts w:asciiTheme="minorHAnsi" w:hAnsiTheme="minorHAnsi" w:cs="Arial"/>
          <w:b/>
          <w:sz w:val="20"/>
          <w:szCs w:val="20"/>
          <w:lang w:val="en-US"/>
        </w:rPr>
        <w:t xml:space="preserve"> </w:t>
      </w:r>
      <w:r w:rsidR="00F56D58" w:rsidRPr="008B715C">
        <w:rPr>
          <w:rFonts w:asciiTheme="minorHAnsi" w:hAnsiTheme="minorHAnsi" w:cs="Arial"/>
          <w:sz w:val="20"/>
          <w:szCs w:val="20"/>
          <w:lang w:val="en-US"/>
        </w:rPr>
        <w:t>EMG</w:t>
      </w:r>
      <w:r w:rsidR="00322A0A" w:rsidRPr="008B715C">
        <w:rPr>
          <w:rFonts w:asciiTheme="minorHAnsi" w:hAnsiTheme="minorHAnsi" w:cs="Arial"/>
          <w:sz w:val="20"/>
          <w:szCs w:val="20"/>
          <w:lang w:val="en-US"/>
        </w:rPr>
        <w:t>’s</w:t>
      </w:r>
      <w:r w:rsidR="00F56D58" w:rsidRPr="008B715C">
        <w:rPr>
          <w:rFonts w:asciiTheme="minorHAnsi" w:hAnsiTheme="minorHAnsi" w:cs="Arial"/>
          <w:sz w:val="20"/>
          <w:szCs w:val="20"/>
          <w:lang w:val="en-US"/>
        </w:rPr>
        <w:t xml:space="preserve"> CTO</w:t>
      </w:r>
      <w:r w:rsidR="000E5550" w:rsidRPr="008B715C">
        <w:rPr>
          <w:rFonts w:asciiTheme="minorHAnsi" w:hAnsiTheme="minorHAnsi" w:cs="Arial"/>
          <w:sz w:val="20"/>
          <w:szCs w:val="20"/>
          <w:lang w:val="en-US"/>
        </w:rPr>
        <w:t xml:space="preserve"> </w:t>
      </w:r>
      <w:r w:rsidR="00322A0A" w:rsidRPr="008B715C">
        <w:rPr>
          <w:rFonts w:asciiTheme="minorHAnsi" w:hAnsiTheme="minorHAnsi" w:cs="Arial"/>
          <w:sz w:val="20"/>
          <w:szCs w:val="20"/>
          <w:lang w:val="en-US"/>
        </w:rPr>
        <w:t>Ronald</w:t>
      </w:r>
      <w:r w:rsidRPr="008B715C">
        <w:rPr>
          <w:rFonts w:asciiTheme="minorHAnsi" w:hAnsiTheme="minorHAnsi" w:cs="Arial"/>
          <w:sz w:val="20"/>
          <w:szCs w:val="20"/>
          <w:lang w:val="en-US"/>
        </w:rPr>
        <w:t xml:space="preserve"> </w:t>
      </w:r>
      <w:proofErr w:type="spellStart"/>
      <w:r w:rsidRPr="008B715C">
        <w:rPr>
          <w:rFonts w:asciiTheme="minorHAnsi" w:hAnsiTheme="minorHAnsi" w:cs="Arial"/>
          <w:sz w:val="20"/>
          <w:szCs w:val="20"/>
          <w:lang w:val="en-US"/>
        </w:rPr>
        <w:t>Meyvisch</w:t>
      </w:r>
      <w:proofErr w:type="spellEnd"/>
      <w:r w:rsidRPr="008B715C">
        <w:rPr>
          <w:rFonts w:asciiTheme="minorHAnsi" w:hAnsiTheme="minorHAnsi" w:cs="Arial"/>
          <w:sz w:val="20"/>
          <w:szCs w:val="20"/>
          <w:lang w:val="en-US"/>
        </w:rPr>
        <w:t xml:space="preserve">, </w:t>
      </w:r>
      <w:r w:rsidR="00B54637" w:rsidRPr="008B715C">
        <w:rPr>
          <w:rFonts w:asciiTheme="minorHAnsi" w:hAnsiTheme="minorHAnsi" w:cs="Arial"/>
          <w:sz w:val="20"/>
          <w:szCs w:val="20"/>
          <w:lang w:val="en-US"/>
        </w:rPr>
        <w:t xml:space="preserve">Axon’s CTO Peter </w:t>
      </w:r>
      <w:proofErr w:type="spellStart"/>
      <w:proofErr w:type="gramStart"/>
      <w:r w:rsidR="00B54637" w:rsidRPr="008B715C">
        <w:rPr>
          <w:rFonts w:asciiTheme="minorHAnsi" w:hAnsiTheme="minorHAnsi" w:cs="Arial"/>
          <w:sz w:val="20"/>
          <w:szCs w:val="20"/>
          <w:lang w:val="en-US"/>
        </w:rPr>
        <w:t>Schut</w:t>
      </w:r>
      <w:proofErr w:type="spellEnd"/>
      <w:r w:rsidR="00B54637" w:rsidRPr="008B715C">
        <w:rPr>
          <w:rFonts w:asciiTheme="minorHAnsi" w:hAnsiTheme="minorHAnsi" w:cs="Arial"/>
          <w:sz w:val="20"/>
          <w:szCs w:val="20"/>
          <w:lang w:val="en-US"/>
        </w:rPr>
        <w:t xml:space="preserve"> </w:t>
      </w:r>
      <w:r w:rsidR="00B54637">
        <w:rPr>
          <w:rFonts w:asciiTheme="minorHAnsi" w:hAnsiTheme="minorHAnsi" w:cs="Arial"/>
          <w:sz w:val="20"/>
          <w:szCs w:val="20"/>
          <w:lang w:val="en-US"/>
        </w:rPr>
        <w:t xml:space="preserve"> &amp;</w:t>
      </w:r>
      <w:proofErr w:type="gramEnd"/>
      <w:r w:rsidR="00B54637">
        <w:rPr>
          <w:rFonts w:asciiTheme="minorHAnsi" w:hAnsiTheme="minorHAnsi" w:cs="Arial"/>
          <w:sz w:val="20"/>
          <w:szCs w:val="20"/>
          <w:lang w:val="en-US"/>
        </w:rPr>
        <w:t xml:space="preserve"> </w:t>
      </w:r>
      <w:r w:rsidR="000E5550" w:rsidRPr="008B715C">
        <w:rPr>
          <w:rFonts w:asciiTheme="minorHAnsi" w:hAnsiTheme="minorHAnsi" w:cs="Arial"/>
          <w:sz w:val="20"/>
          <w:szCs w:val="20"/>
          <w:lang w:val="en-US"/>
        </w:rPr>
        <w:t xml:space="preserve">United’s </w:t>
      </w:r>
      <w:r w:rsidR="00F83712">
        <w:rPr>
          <w:rFonts w:asciiTheme="minorHAnsi" w:hAnsiTheme="minorHAnsi" w:cs="Arial"/>
          <w:sz w:val="20"/>
          <w:szCs w:val="20"/>
          <w:lang w:val="en-US"/>
        </w:rPr>
        <w:t>MD</w:t>
      </w:r>
      <w:r w:rsidR="00F6262D">
        <w:rPr>
          <w:rFonts w:asciiTheme="minorHAnsi" w:hAnsiTheme="minorHAnsi" w:cs="Arial"/>
          <w:sz w:val="20"/>
          <w:szCs w:val="20"/>
          <w:lang w:val="en-US"/>
        </w:rPr>
        <w:t xml:space="preserve"> </w:t>
      </w:r>
      <w:r w:rsidRPr="008B715C">
        <w:rPr>
          <w:rFonts w:asciiTheme="minorHAnsi" w:hAnsiTheme="minorHAnsi" w:cs="Arial"/>
          <w:sz w:val="20"/>
          <w:szCs w:val="20"/>
          <w:lang w:val="en-US"/>
        </w:rPr>
        <w:t xml:space="preserve">René </w:t>
      </w:r>
      <w:proofErr w:type="spellStart"/>
      <w:r w:rsidRPr="008B715C">
        <w:rPr>
          <w:rFonts w:asciiTheme="minorHAnsi" w:hAnsiTheme="minorHAnsi" w:cs="Arial"/>
          <w:sz w:val="20"/>
          <w:szCs w:val="20"/>
          <w:lang w:val="en-US"/>
        </w:rPr>
        <w:t>Delwel</w:t>
      </w:r>
      <w:proofErr w:type="spellEnd"/>
      <w:r w:rsidRPr="008B715C">
        <w:rPr>
          <w:rFonts w:asciiTheme="minorHAnsi" w:hAnsiTheme="minorHAnsi" w:cs="Arial"/>
          <w:sz w:val="20"/>
          <w:szCs w:val="20"/>
          <w:lang w:val="en-US"/>
        </w:rPr>
        <w:t xml:space="preserve"> </w:t>
      </w:r>
      <w:bookmarkStart w:id="2" w:name="_GoBack"/>
      <w:bookmarkEnd w:id="2"/>
    </w:p>
    <w:p w14:paraId="3D53A0BA" w14:textId="77777777" w:rsidR="00951866" w:rsidRPr="008B715C" w:rsidRDefault="00951866" w:rsidP="00226227">
      <w:pPr>
        <w:pStyle w:val="NoSpacing"/>
        <w:spacing w:line="276" w:lineRule="auto"/>
        <w:jc w:val="center"/>
        <w:rPr>
          <w:rFonts w:asciiTheme="minorHAnsi" w:hAnsiTheme="minorHAnsi" w:cs="Arial"/>
          <w:b/>
          <w:sz w:val="20"/>
          <w:szCs w:val="20"/>
          <w:lang w:val="en-US"/>
        </w:rPr>
      </w:pPr>
    </w:p>
    <w:p w14:paraId="75182C75" w14:textId="77777777" w:rsidR="005A7011" w:rsidRPr="008B715C" w:rsidRDefault="005A7011" w:rsidP="00226227">
      <w:pPr>
        <w:pStyle w:val="NoSpacing"/>
        <w:spacing w:line="276" w:lineRule="auto"/>
        <w:jc w:val="center"/>
        <w:rPr>
          <w:rFonts w:asciiTheme="minorHAnsi" w:hAnsiTheme="minorHAnsi" w:cs="Arial"/>
          <w:b/>
          <w:sz w:val="20"/>
          <w:szCs w:val="20"/>
          <w:lang w:val="en-US"/>
        </w:rPr>
      </w:pPr>
    </w:p>
    <w:p w14:paraId="493A8A5B" w14:textId="1BB0C747" w:rsidR="005A7011" w:rsidRPr="008B715C" w:rsidRDefault="005A7011" w:rsidP="005A7011">
      <w:pPr>
        <w:rPr>
          <w:rFonts w:asciiTheme="minorHAnsi" w:hAnsiTheme="minorHAnsi" w:cs="Arial"/>
          <w:sz w:val="18"/>
          <w:szCs w:val="18"/>
        </w:rPr>
      </w:pPr>
      <w:r w:rsidRPr="008B715C">
        <w:rPr>
          <w:rFonts w:asciiTheme="minorHAnsi" w:hAnsiTheme="minorHAnsi" w:cs="Arial"/>
          <w:b/>
          <w:iCs/>
          <w:sz w:val="18"/>
          <w:szCs w:val="18"/>
        </w:rPr>
        <w:t>About EMG</w:t>
      </w:r>
      <w:r w:rsidRPr="008B715C">
        <w:rPr>
          <w:rFonts w:asciiTheme="minorHAnsi" w:hAnsiTheme="minorHAnsi" w:cs="Arial"/>
          <w:sz w:val="18"/>
          <w:szCs w:val="18"/>
        </w:rPr>
        <w:br/>
        <w:t>Euro Media Group is a leading provider of broadcasting and audio-visual services within the European market. The Group combines unique know-how and world-renowned expertise to master the entire value chain from image creation to distribution. Visit: </w:t>
      </w:r>
      <w:hyperlink r:id="rId11" w:history="1">
        <w:r w:rsidRPr="008B715C">
          <w:rPr>
            <w:rFonts w:asciiTheme="minorHAnsi" w:hAnsiTheme="minorHAnsi" w:cs="Arial"/>
            <w:sz w:val="18"/>
            <w:szCs w:val="18"/>
          </w:rPr>
          <w:t>www.euromediagroup.com</w:t>
        </w:r>
      </w:hyperlink>
    </w:p>
    <w:p w14:paraId="65DA918F" w14:textId="77777777" w:rsidR="005A7011" w:rsidRPr="008B715C" w:rsidRDefault="005A7011" w:rsidP="00226227">
      <w:pPr>
        <w:pStyle w:val="NoSpacing"/>
        <w:spacing w:line="276" w:lineRule="auto"/>
        <w:rPr>
          <w:rFonts w:asciiTheme="minorHAnsi" w:hAnsiTheme="minorHAnsi" w:cs="Arial"/>
          <w:b/>
          <w:bCs/>
          <w:sz w:val="18"/>
          <w:szCs w:val="18"/>
          <w:lang w:val="en-US"/>
        </w:rPr>
      </w:pPr>
    </w:p>
    <w:p w14:paraId="3DA9E4A8" w14:textId="77777777" w:rsidR="00226227" w:rsidRPr="008B715C" w:rsidRDefault="00226227" w:rsidP="00226227">
      <w:pPr>
        <w:pStyle w:val="NoSpacing"/>
        <w:spacing w:line="276" w:lineRule="auto"/>
        <w:rPr>
          <w:rFonts w:asciiTheme="minorHAnsi" w:hAnsiTheme="minorHAnsi" w:cs="Arial"/>
          <w:b/>
          <w:bCs/>
          <w:sz w:val="18"/>
          <w:szCs w:val="18"/>
          <w:lang w:val="en-US"/>
        </w:rPr>
      </w:pPr>
      <w:r w:rsidRPr="008B715C">
        <w:rPr>
          <w:rFonts w:asciiTheme="minorHAnsi" w:hAnsiTheme="minorHAnsi" w:cs="Arial"/>
          <w:b/>
          <w:bCs/>
          <w:sz w:val="18"/>
          <w:szCs w:val="18"/>
          <w:lang w:val="en-US"/>
        </w:rPr>
        <w:t>About Axon</w:t>
      </w:r>
    </w:p>
    <w:p w14:paraId="39B5D7A6" w14:textId="77777777" w:rsidR="00226227" w:rsidRPr="008B715C" w:rsidRDefault="00226227" w:rsidP="001D3A03">
      <w:pPr>
        <w:jc w:val="both"/>
        <w:rPr>
          <w:rFonts w:asciiTheme="minorHAnsi" w:hAnsiTheme="minorHAnsi" w:cs="Arial"/>
          <w:sz w:val="18"/>
          <w:szCs w:val="18"/>
        </w:rPr>
      </w:pPr>
      <w:r w:rsidRPr="008B715C">
        <w:rPr>
          <w:rFonts w:asciiTheme="minorHAnsi" w:hAnsiTheme="minorHAnsi" w:cs="Arial"/>
          <w:sz w:val="18"/>
          <w:szCs w:val="18"/>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12" w:history="1">
        <w:r w:rsidRPr="008B715C">
          <w:rPr>
            <w:rStyle w:val="Hyperlink"/>
            <w:rFonts w:asciiTheme="minorHAnsi" w:hAnsiTheme="minorHAnsi" w:cs="Arial"/>
            <w:sz w:val="18"/>
            <w:szCs w:val="18"/>
          </w:rPr>
          <w:t>www.axon.tv</w:t>
        </w:r>
      </w:hyperlink>
      <w:r w:rsidRPr="008B715C">
        <w:rPr>
          <w:rFonts w:asciiTheme="minorHAnsi" w:hAnsiTheme="minorHAnsi" w:cs="Arial"/>
          <w:sz w:val="18"/>
          <w:szCs w:val="18"/>
        </w:rPr>
        <w:t xml:space="preserve">. </w:t>
      </w:r>
    </w:p>
    <w:bookmarkEnd w:id="0"/>
    <w:bookmarkEnd w:id="1"/>
    <w:p w14:paraId="7F378AE3" w14:textId="77777777" w:rsidR="00C14D93" w:rsidRPr="008B715C" w:rsidRDefault="00C14D93" w:rsidP="00A26A47">
      <w:pPr>
        <w:rPr>
          <w:rFonts w:asciiTheme="minorHAnsi" w:hAnsiTheme="minorHAnsi" w:cs="Arial"/>
        </w:rPr>
      </w:pPr>
    </w:p>
    <w:p w14:paraId="59389BC5" w14:textId="77777777" w:rsidR="005A7011" w:rsidRPr="008B715C" w:rsidRDefault="005A7011" w:rsidP="005A7011">
      <w:pPr>
        <w:rPr>
          <w:rFonts w:asciiTheme="minorHAnsi" w:hAnsiTheme="minorHAnsi" w:cs="Arial"/>
          <w:sz w:val="18"/>
          <w:szCs w:val="18"/>
        </w:rPr>
      </w:pPr>
    </w:p>
    <w:p w14:paraId="479E38F0" w14:textId="77777777" w:rsidR="005A7011" w:rsidRPr="008B715C" w:rsidRDefault="005A7011" w:rsidP="005A7011">
      <w:pPr>
        <w:pStyle w:val="NormalWeb"/>
        <w:spacing w:before="0" w:after="300"/>
        <w:jc w:val="both"/>
        <w:rPr>
          <w:rFonts w:asciiTheme="minorHAnsi" w:eastAsia="Calibri" w:hAnsiTheme="minorHAnsi" w:cs="Arial"/>
          <w:sz w:val="18"/>
          <w:szCs w:val="18"/>
        </w:rPr>
      </w:pPr>
      <w:r w:rsidRPr="008B715C">
        <w:rPr>
          <w:rFonts w:asciiTheme="minorHAnsi" w:eastAsia="Calibri" w:hAnsiTheme="minorHAnsi" w:cs="Arial"/>
          <w:sz w:val="18"/>
          <w:szCs w:val="18"/>
        </w:rPr>
        <w:t>For more information, please contact:</w:t>
      </w:r>
    </w:p>
    <w:p w14:paraId="1BFB2189" w14:textId="77777777" w:rsidR="005A7011" w:rsidRPr="003027A9" w:rsidRDefault="005A7011" w:rsidP="005A7011">
      <w:pPr>
        <w:pStyle w:val="NormalWeb"/>
        <w:spacing w:before="0" w:after="300"/>
        <w:jc w:val="both"/>
        <w:rPr>
          <w:rFonts w:asciiTheme="minorHAnsi" w:eastAsia="Calibri" w:hAnsiTheme="minorHAnsi" w:cs="Arial"/>
          <w:sz w:val="18"/>
          <w:szCs w:val="18"/>
          <w:lang w:val="es-CR"/>
        </w:rPr>
      </w:pPr>
      <w:r w:rsidRPr="003027A9">
        <w:rPr>
          <w:rFonts w:asciiTheme="minorHAnsi" w:eastAsia="Calibri" w:hAnsiTheme="minorHAnsi" w:cs="Arial"/>
          <w:b/>
          <w:bCs/>
          <w:sz w:val="18"/>
          <w:szCs w:val="18"/>
          <w:lang w:val="es-CR"/>
        </w:rPr>
        <w:t>EMG</w:t>
      </w:r>
      <w:r w:rsidRPr="003027A9">
        <w:rPr>
          <w:rFonts w:asciiTheme="minorHAnsi" w:eastAsia="Calibri" w:hAnsiTheme="minorHAnsi" w:cs="Arial"/>
          <w:sz w:val="18"/>
          <w:szCs w:val="18"/>
          <w:lang w:val="es-CR"/>
        </w:rPr>
        <w:t> | Carla Garcia | Email: </w:t>
      </w:r>
      <w:hyperlink r:id="rId13" w:history="1">
        <w:r w:rsidRPr="003027A9">
          <w:rPr>
            <w:rFonts w:asciiTheme="minorHAnsi" w:eastAsia="Calibri" w:hAnsiTheme="minorHAnsi" w:cs="Arial"/>
            <w:sz w:val="18"/>
            <w:szCs w:val="18"/>
            <w:lang w:val="es-CR"/>
          </w:rPr>
          <w:t>executive.assistant@euromediagroup.com </w:t>
        </w:r>
      </w:hyperlink>
    </w:p>
    <w:p w14:paraId="0C425027" w14:textId="77777777" w:rsidR="005A7011" w:rsidRPr="008B715C" w:rsidRDefault="005A7011" w:rsidP="005A7011">
      <w:pPr>
        <w:pStyle w:val="NormalWeb"/>
        <w:spacing w:before="0" w:after="300"/>
        <w:jc w:val="both"/>
        <w:rPr>
          <w:rFonts w:asciiTheme="minorHAnsi" w:eastAsia="Calibri" w:hAnsiTheme="minorHAnsi" w:cs="Arial"/>
          <w:sz w:val="18"/>
          <w:szCs w:val="18"/>
        </w:rPr>
      </w:pPr>
      <w:r w:rsidRPr="008B715C">
        <w:rPr>
          <w:rFonts w:asciiTheme="minorHAnsi" w:eastAsia="Calibri" w:hAnsiTheme="minorHAnsi" w:cs="Arial"/>
          <w:b/>
          <w:bCs/>
          <w:sz w:val="18"/>
          <w:szCs w:val="18"/>
        </w:rPr>
        <w:t>Axon Digital Design</w:t>
      </w:r>
      <w:r w:rsidRPr="008B715C">
        <w:rPr>
          <w:rFonts w:asciiTheme="minorHAnsi" w:eastAsia="Calibri" w:hAnsiTheme="minorHAnsi" w:cs="Arial"/>
          <w:sz w:val="18"/>
          <w:szCs w:val="18"/>
        </w:rPr>
        <w:t> | Geert-Jan Gussen | Email: </w:t>
      </w:r>
      <w:hyperlink r:id="rId14" w:history="1">
        <w:r w:rsidRPr="008B715C">
          <w:rPr>
            <w:rFonts w:asciiTheme="minorHAnsi" w:eastAsia="Calibri" w:hAnsiTheme="minorHAnsi" w:cs="Arial"/>
            <w:sz w:val="18"/>
            <w:szCs w:val="18"/>
          </w:rPr>
          <w:t>press@axon.tv</w:t>
        </w:r>
      </w:hyperlink>
    </w:p>
    <w:p w14:paraId="6709914D" w14:textId="77777777" w:rsidR="005A7011" w:rsidRDefault="005A7011" w:rsidP="005A7011">
      <w:pPr>
        <w:rPr>
          <w:rFonts w:ascii="Open Sans" w:eastAsia="Times New Roman" w:hAnsi="Open Sans"/>
          <w:color w:val="747474"/>
          <w:sz w:val="18"/>
          <w:szCs w:val="18"/>
        </w:rPr>
      </w:pPr>
    </w:p>
    <w:p w14:paraId="6BBCC93A" w14:textId="77777777" w:rsidR="005A7011" w:rsidRPr="005A7011" w:rsidRDefault="005A7011" w:rsidP="005A7011">
      <w:pPr>
        <w:rPr>
          <w:rFonts w:ascii="Arial" w:hAnsi="Arial" w:cs="Arial"/>
          <w:sz w:val="18"/>
          <w:szCs w:val="18"/>
        </w:rPr>
      </w:pPr>
    </w:p>
    <w:p w14:paraId="00F0F4A9" w14:textId="77777777" w:rsidR="005A7011" w:rsidRPr="007E6E18" w:rsidRDefault="005A7011" w:rsidP="00A26A47">
      <w:pPr>
        <w:rPr>
          <w:rFonts w:ascii="Arial" w:hAnsi="Arial" w:cs="Arial"/>
        </w:rPr>
      </w:pPr>
    </w:p>
    <w:sectPr w:rsidR="005A7011" w:rsidRPr="007E6E18" w:rsidSect="005F6B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Open San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E37915"/>
    <w:multiLevelType w:val="hybridMultilevel"/>
    <w:tmpl w:val="B60EA46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32AF2C3D"/>
    <w:multiLevelType w:val="hybridMultilevel"/>
    <w:tmpl w:val="A770FF88"/>
    <w:lvl w:ilvl="0" w:tplc="04130011">
      <w:start w:val="1"/>
      <w:numFmt w:val="decimal"/>
      <w:lvlText w:val="%1)"/>
      <w:lvlJc w:val="left"/>
      <w:pPr>
        <w:ind w:left="360" w:hanging="360"/>
      </w:pPr>
    </w:lvl>
    <w:lvl w:ilvl="1" w:tplc="04130019">
      <w:start w:val="1"/>
      <w:numFmt w:val="decimal"/>
      <w:lvlText w:val="%2."/>
      <w:lvlJc w:val="left"/>
      <w:pPr>
        <w:tabs>
          <w:tab w:val="num" w:pos="1080"/>
        </w:tabs>
        <w:ind w:left="1080" w:hanging="360"/>
      </w:pPr>
    </w:lvl>
    <w:lvl w:ilvl="2" w:tplc="0413001B">
      <w:start w:val="1"/>
      <w:numFmt w:val="decimal"/>
      <w:lvlText w:val="%3."/>
      <w:lvlJc w:val="left"/>
      <w:pPr>
        <w:tabs>
          <w:tab w:val="num" w:pos="1800"/>
        </w:tabs>
        <w:ind w:left="1800" w:hanging="360"/>
      </w:pPr>
    </w:lvl>
    <w:lvl w:ilvl="3" w:tplc="0413000F">
      <w:start w:val="1"/>
      <w:numFmt w:val="decimal"/>
      <w:lvlText w:val="%4."/>
      <w:lvlJc w:val="left"/>
      <w:pPr>
        <w:tabs>
          <w:tab w:val="num" w:pos="2520"/>
        </w:tabs>
        <w:ind w:left="2520" w:hanging="360"/>
      </w:pPr>
    </w:lvl>
    <w:lvl w:ilvl="4" w:tplc="04130019">
      <w:start w:val="1"/>
      <w:numFmt w:val="decimal"/>
      <w:lvlText w:val="%5."/>
      <w:lvlJc w:val="left"/>
      <w:pPr>
        <w:tabs>
          <w:tab w:val="num" w:pos="3240"/>
        </w:tabs>
        <w:ind w:left="3240" w:hanging="360"/>
      </w:pPr>
    </w:lvl>
    <w:lvl w:ilvl="5" w:tplc="0413001B">
      <w:start w:val="1"/>
      <w:numFmt w:val="decimal"/>
      <w:lvlText w:val="%6."/>
      <w:lvlJc w:val="left"/>
      <w:pPr>
        <w:tabs>
          <w:tab w:val="num" w:pos="3960"/>
        </w:tabs>
        <w:ind w:left="3960" w:hanging="360"/>
      </w:pPr>
    </w:lvl>
    <w:lvl w:ilvl="6" w:tplc="0413000F">
      <w:start w:val="1"/>
      <w:numFmt w:val="decimal"/>
      <w:lvlText w:val="%7."/>
      <w:lvlJc w:val="left"/>
      <w:pPr>
        <w:tabs>
          <w:tab w:val="num" w:pos="4680"/>
        </w:tabs>
        <w:ind w:left="4680" w:hanging="360"/>
      </w:pPr>
    </w:lvl>
    <w:lvl w:ilvl="7" w:tplc="04130019">
      <w:start w:val="1"/>
      <w:numFmt w:val="decimal"/>
      <w:lvlText w:val="%8."/>
      <w:lvlJc w:val="left"/>
      <w:pPr>
        <w:tabs>
          <w:tab w:val="num" w:pos="5400"/>
        </w:tabs>
        <w:ind w:left="5400" w:hanging="360"/>
      </w:pPr>
    </w:lvl>
    <w:lvl w:ilvl="8" w:tplc="0413001B">
      <w:start w:val="1"/>
      <w:numFmt w:val="decimal"/>
      <w:lvlText w:val="%9."/>
      <w:lvlJc w:val="left"/>
      <w:pPr>
        <w:tabs>
          <w:tab w:val="num" w:pos="6120"/>
        </w:tabs>
        <w:ind w:left="6120" w:hanging="360"/>
      </w:pPr>
    </w:lvl>
  </w:abstractNum>
  <w:abstractNum w:abstractNumId="2">
    <w:nsid w:val="35B056C6"/>
    <w:multiLevelType w:val="hybridMultilevel"/>
    <w:tmpl w:val="531E410C"/>
    <w:lvl w:ilvl="0" w:tplc="08090001">
      <w:start w:val="1"/>
      <w:numFmt w:val="bullet"/>
      <w:lvlText w:val=""/>
      <w:lvlJc w:val="left"/>
      <w:pPr>
        <w:ind w:left="1000" w:hanging="360"/>
      </w:pPr>
      <w:rPr>
        <w:rFonts w:ascii="Symbol" w:hAnsi="Symbol"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3">
    <w:nsid w:val="43D75F34"/>
    <w:multiLevelType w:val="hybridMultilevel"/>
    <w:tmpl w:val="B1B26BA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3B8"/>
    <w:rsid w:val="00006719"/>
    <w:rsid w:val="00010CBB"/>
    <w:rsid w:val="00016926"/>
    <w:rsid w:val="00031C7D"/>
    <w:rsid w:val="000350F6"/>
    <w:rsid w:val="00043E4D"/>
    <w:rsid w:val="0004784A"/>
    <w:rsid w:val="00052D71"/>
    <w:rsid w:val="0006091C"/>
    <w:rsid w:val="00061BB3"/>
    <w:rsid w:val="00071100"/>
    <w:rsid w:val="00073E18"/>
    <w:rsid w:val="0008265A"/>
    <w:rsid w:val="00096B47"/>
    <w:rsid w:val="000A0252"/>
    <w:rsid w:val="000A0549"/>
    <w:rsid w:val="000A6FB7"/>
    <w:rsid w:val="000D28F9"/>
    <w:rsid w:val="000E5550"/>
    <w:rsid w:val="00100246"/>
    <w:rsid w:val="0010054C"/>
    <w:rsid w:val="00105312"/>
    <w:rsid w:val="00105B26"/>
    <w:rsid w:val="001120F2"/>
    <w:rsid w:val="00113C10"/>
    <w:rsid w:val="001177D6"/>
    <w:rsid w:val="001343B6"/>
    <w:rsid w:val="00142234"/>
    <w:rsid w:val="0017043F"/>
    <w:rsid w:val="001712ED"/>
    <w:rsid w:val="001737A1"/>
    <w:rsid w:val="0017574F"/>
    <w:rsid w:val="00177D71"/>
    <w:rsid w:val="0018163E"/>
    <w:rsid w:val="00181CAE"/>
    <w:rsid w:val="00195C94"/>
    <w:rsid w:val="00196676"/>
    <w:rsid w:val="001C7880"/>
    <w:rsid w:val="001D3A03"/>
    <w:rsid w:val="001E68E6"/>
    <w:rsid w:val="002019BA"/>
    <w:rsid w:val="00205FEF"/>
    <w:rsid w:val="00206462"/>
    <w:rsid w:val="002079D0"/>
    <w:rsid w:val="00212E39"/>
    <w:rsid w:val="00226227"/>
    <w:rsid w:val="00230584"/>
    <w:rsid w:val="0023082E"/>
    <w:rsid w:val="00233735"/>
    <w:rsid w:val="00234CF2"/>
    <w:rsid w:val="002370F5"/>
    <w:rsid w:val="002406FE"/>
    <w:rsid w:val="00253AB0"/>
    <w:rsid w:val="00256AFD"/>
    <w:rsid w:val="00262ADA"/>
    <w:rsid w:val="00262BF4"/>
    <w:rsid w:val="00270D2B"/>
    <w:rsid w:val="00290BF4"/>
    <w:rsid w:val="00292B1F"/>
    <w:rsid w:val="002939AB"/>
    <w:rsid w:val="002B2BE1"/>
    <w:rsid w:val="002D6DED"/>
    <w:rsid w:val="002E6409"/>
    <w:rsid w:val="002F5846"/>
    <w:rsid w:val="003027A9"/>
    <w:rsid w:val="00322A0A"/>
    <w:rsid w:val="003264C6"/>
    <w:rsid w:val="0033549C"/>
    <w:rsid w:val="00337E4A"/>
    <w:rsid w:val="003404D0"/>
    <w:rsid w:val="00347B79"/>
    <w:rsid w:val="00357473"/>
    <w:rsid w:val="00360D52"/>
    <w:rsid w:val="00374E15"/>
    <w:rsid w:val="00395730"/>
    <w:rsid w:val="003C0D75"/>
    <w:rsid w:val="003E7033"/>
    <w:rsid w:val="003F6766"/>
    <w:rsid w:val="003F6A98"/>
    <w:rsid w:val="003F784A"/>
    <w:rsid w:val="00401D6F"/>
    <w:rsid w:val="004022D0"/>
    <w:rsid w:val="00402661"/>
    <w:rsid w:val="00406569"/>
    <w:rsid w:val="00421580"/>
    <w:rsid w:val="0042486F"/>
    <w:rsid w:val="004362B2"/>
    <w:rsid w:val="004506F3"/>
    <w:rsid w:val="004634D2"/>
    <w:rsid w:val="00464DD9"/>
    <w:rsid w:val="00467D5B"/>
    <w:rsid w:val="004741A2"/>
    <w:rsid w:val="00475534"/>
    <w:rsid w:val="00493973"/>
    <w:rsid w:val="004943BB"/>
    <w:rsid w:val="00494685"/>
    <w:rsid w:val="00495DE2"/>
    <w:rsid w:val="004A3444"/>
    <w:rsid w:val="004A5ECB"/>
    <w:rsid w:val="004A668E"/>
    <w:rsid w:val="004B2E1D"/>
    <w:rsid w:val="004C7C3A"/>
    <w:rsid w:val="004E06CA"/>
    <w:rsid w:val="004E4427"/>
    <w:rsid w:val="004F532E"/>
    <w:rsid w:val="004F5AC0"/>
    <w:rsid w:val="00511F75"/>
    <w:rsid w:val="00516621"/>
    <w:rsid w:val="00524928"/>
    <w:rsid w:val="00524D9E"/>
    <w:rsid w:val="00530539"/>
    <w:rsid w:val="00533B3F"/>
    <w:rsid w:val="00537B20"/>
    <w:rsid w:val="00542211"/>
    <w:rsid w:val="00561513"/>
    <w:rsid w:val="00576DF1"/>
    <w:rsid w:val="00593690"/>
    <w:rsid w:val="00595F3F"/>
    <w:rsid w:val="00597526"/>
    <w:rsid w:val="005A7011"/>
    <w:rsid w:val="005D3D45"/>
    <w:rsid w:val="005E154B"/>
    <w:rsid w:val="005E2D6A"/>
    <w:rsid w:val="005F6B39"/>
    <w:rsid w:val="00604D40"/>
    <w:rsid w:val="00607910"/>
    <w:rsid w:val="00614A28"/>
    <w:rsid w:val="006163DF"/>
    <w:rsid w:val="0063035F"/>
    <w:rsid w:val="00630EBA"/>
    <w:rsid w:val="00635C05"/>
    <w:rsid w:val="0063771A"/>
    <w:rsid w:val="006551C4"/>
    <w:rsid w:val="00655CE1"/>
    <w:rsid w:val="006754D5"/>
    <w:rsid w:val="00680791"/>
    <w:rsid w:val="006B15E2"/>
    <w:rsid w:val="006B4EF2"/>
    <w:rsid w:val="006D0E57"/>
    <w:rsid w:val="006D252F"/>
    <w:rsid w:val="006F1E25"/>
    <w:rsid w:val="00712BEB"/>
    <w:rsid w:val="00725000"/>
    <w:rsid w:val="00726A90"/>
    <w:rsid w:val="00732998"/>
    <w:rsid w:val="007359D5"/>
    <w:rsid w:val="00735D1D"/>
    <w:rsid w:val="0075507A"/>
    <w:rsid w:val="00755DD8"/>
    <w:rsid w:val="00771FBD"/>
    <w:rsid w:val="00772389"/>
    <w:rsid w:val="00780E4E"/>
    <w:rsid w:val="00783AAF"/>
    <w:rsid w:val="00790964"/>
    <w:rsid w:val="0079462E"/>
    <w:rsid w:val="007B4DF0"/>
    <w:rsid w:val="007B5543"/>
    <w:rsid w:val="007C69D3"/>
    <w:rsid w:val="007D0C42"/>
    <w:rsid w:val="007D1188"/>
    <w:rsid w:val="007E6E18"/>
    <w:rsid w:val="007E7CA2"/>
    <w:rsid w:val="007F149C"/>
    <w:rsid w:val="007F3916"/>
    <w:rsid w:val="007F4AED"/>
    <w:rsid w:val="007F5F5D"/>
    <w:rsid w:val="00805EF3"/>
    <w:rsid w:val="008236CD"/>
    <w:rsid w:val="00833199"/>
    <w:rsid w:val="008353F1"/>
    <w:rsid w:val="00852FEE"/>
    <w:rsid w:val="008535DC"/>
    <w:rsid w:val="00870B0D"/>
    <w:rsid w:val="00870F86"/>
    <w:rsid w:val="008720F6"/>
    <w:rsid w:val="00876EA0"/>
    <w:rsid w:val="00880A1A"/>
    <w:rsid w:val="008832A4"/>
    <w:rsid w:val="0089214C"/>
    <w:rsid w:val="008A1C9C"/>
    <w:rsid w:val="008B715C"/>
    <w:rsid w:val="008C1E3F"/>
    <w:rsid w:val="008D0F1A"/>
    <w:rsid w:val="008E5810"/>
    <w:rsid w:val="008E74AE"/>
    <w:rsid w:val="00901775"/>
    <w:rsid w:val="0090182F"/>
    <w:rsid w:val="00915FCB"/>
    <w:rsid w:val="00922CB1"/>
    <w:rsid w:val="00923EE5"/>
    <w:rsid w:val="0094348C"/>
    <w:rsid w:val="00951866"/>
    <w:rsid w:val="00955245"/>
    <w:rsid w:val="0096102C"/>
    <w:rsid w:val="00962C78"/>
    <w:rsid w:val="0096542B"/>
    <w:rsid w:val="0098051C"/>
    <w:rsid w:val="00981DBB"/>
    <w:rsid w:val="009923FF"/>
    <w:rsid w:val="0099600D"/>
    <w:rsid w:val="009B18B7"/>
    <w:rsid w:val="009B1F7A"/>
    <w:rsid w:val="009D61ED"/>
    <w:rsid w:val="009D669A"/>
    <w:rsid w:val="009D71D4"/>
    <w:rsid w:val="009E6260"/>
    <w:rsid w:val="00A1003C"/>
    <w:rsid w:val="00A1122F"/>
    <w:rsid w:val="00A1385A"/>
    <w:rsid w:val="00A222EE"/>
    <w:rsid w:val="00A26A47"/>
    <w:rsid w:val="00A40655"/>
    <w:rsid w:val="00A51648"/>
    <w:rsid w:val="00A720E2"/>
    <w:rsid w:val="00A747CD"/>
    <w:rsid w:val="00A76333"/>
    <w:rsid w:val="00A774CC"/>
    <w:rsid w:val="00A9520D"/>
    <w:rsid w:val="00AA4F86"/>
    <w:rsid w:val="00AB106A"/>
    <w:rsid w:val="00AC23B8"/>
    <w:rsid w:val="00AC5FCB"/>
    <w:rsid w:val="00AD0A7D"/>
    <w:rsid w:val="00AF2905"/>
    <w:rsid w:val="00AF3163"/>
    <w:rsid w:val="00AF4C28"/>
    <w:rsid w:val="00B02F01"/>
    <w:rsid w:val="00B228A3"/>
    <w:rsid w:val="00B36B21"/>
    <w:rsid w:val="00B41CBC"/>
    <w:rsid w:val="00B54024"/>
    <w:rsid w:val="00B54637"/>
    <w:rsid w:val="00B619B2"/>
    <w:rsid w:val="00B66402"/>
    <w:rsid w:val="00B70CDE"/>
    <w:rsid w:val="00B712FA"/>
    <w:rsid w:val="00B91F61"/>
    <w:rsid w:val="00B94EAD"/>
    <w:rsid w:val="00BA3460"/>
    <w:rsid w:val="00BA56AE"/>
    <w:rsid w:val="00BB2399"/>
    <w:rsid w:val="00BC1748"/>
    <w:rsid w:val="00BD09D0"/>
    <w:rsid w:val="00BD21B3"/>
    <w:rsid w:val="00BD7B4B"/>
    <w:rsid w:val="00C1418A"/>
    <w:rsid w:val="00C14D93"/>
    <w:rsid w:val="00C153E9"/>
    <w:rsid w:val="00C15EEA"/>
    <w:rsid w:val="00C17A39"/>
    <w:rsid w:val="00C2038C"/>
    <w:rsid w:val="00C2166A"/>
    <w:rsid w:val="00C63D65"/>
    <w:rsid w:val="00C64021"/>
    <w:rsid w:val="00C85029"/>
    <w:rsid w:val="00C90520"/>
    <w:rsid w:val="00C93EEA"/>
    <w:rsid w:val="00CA494C"/>
    <w:rsid w:val="00CB04EA"/>
    <w:rsid w:val="00CB676C"/>
    <w:rsid w:val="00CD0F38"/>
    <w:rsid w:val="00CD3608"/>
    <w:rsid w:val="00CF3E03"/>
    <w:rsid w:val="00D13C75"/>
    <w:rsid w:val="00D223AA"/>
    <w:rsid w:val="00D24D69"/>
    <w:rsid w:val="00D31611"/>
    <w:rsid w:val="00D83C01"/>
    <w:rsid w:val="00D855DA"/>
    <w:rsid w:val="00D87ABE"/>
    <w:rsid w:val="00D87F2D"/>
    <w:rsid w:val="00DA4260"/>
    <w:rsid w:val="00DA6A34"/>
    <w:rsid w:val="00DB3344"/>
    <w:rsid w:val="00DB54E9"/>
    <w:rsid w:val="00DC4353"/>
    <w:rsid w:val="00DD4A35"/>
    <w:rsid w:val="00DD6563"/>
    <w:rsid w:val="00E01CF1"/>
    <w:rsid w:val="00E020AF"/>
    <w:rsid w:val="00E02CB3"/>
    <w:rsid w:val="00E06260"/>
    <w:rsid w:val="00E06317"/>
    <w:rsid w:val="00E10197"/>
    <w:rsid w:val="00E24DAD"/>
    <w:rsid w:val="00E270AE"/>
    <w:rsid w:val="00E278E2"/>
    <w:rsid w:val="00E3324C"/>
    <w:rsid w:val="00E4483D"/>
    <w:rsid w:val="00E50BE8"/>
    <w:rsid w:val="00E56BEE"/>
    <w:rsid w:val="00E63EB5"/>
    <w:rsid w:val="00E6534C"/>
    <w:rsid w:val="00E82AB6"/>
    <w:rsid w:val="00E928B9"/>
    <w:rsid w:val="00EA4CD7"/>
    <w:rsid w:val="00EA5321"/>
    <w:rsid w:val="00EC7D7A"/>
    <w:rsid w:val="00ED2580"/>
    <w:rsid w:val="00EE2524"/>
    <w:rsid w:val="00EE5994"/>
    <w:rsid w:val="00EF2837"/>
    <w:rsid w:val="00EF4854"/>
    <w:rsid w:val="00F06E44"/>
    <w:rsid w:val="00F1234A"/>
    <w:rsid w:val="00F2611C"/>
    <w:rsid w:val="00F36536"/>
    <w:rsid w:val="00F56D58"/>
    <w:rsid w:val="00F6262D"/>
    <w:rsid w:val="00F67403"/>
    <w:rsid w:val="00F70724"/>
    <w:rsid w:val="00F8117A"/>
    <w:rsid w:val="00F8251B"/>
    <w:rsid w:val="00F83712"/>
    <w:rsid w:val="00F874E2"/>
    <w:rsid w:val="00F87836"/>
    <w:rsid w:val="00F90809"/>
    <w:rsid w:val="00FA5CB8"/>
    <w:rsid w:val="00FC32AA"/>
    <w:rsid w:val="00FC77D1"/>
    <w:rsid w:val="00FD1A4D"/>
    <w:rsid w:val="00FD3007"/>
    <w:rsid w:val="00FD43C6"/>
    <w:rsid w:val="00FD56A2"/>
    <w:rsid w:val="00FF5723"/>
    <w:rsid w:val="00FF7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C9B620"/>
  <w15:chartTrackingRefBased/>
  <w15:docId w15:val="{D6D25713-C95A-4A26-97C7-F45491F9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854"/>
    <w:rPr>
      <w:rFonts w:ascii="Times New Roman" w:hAnsi="Times New Roman"/>
      <w:sz w:val="24"/>
      <w:szCs w:val="24"/>
      <w:lang w:val="en-GB" w:eastAsia="en-GB"/>
    </w:rPr>
  </w:style>
  <w:style w:type="paragraph" w:styleId="Heading1">
    <w:name w:val="heading 1"/>
    <w:basedOn w:val="Normal"/>
    <w:link w:val="Heading1Char"/>
    <w:uiPriority w:val="9"/>
    <w:qFormat/>
    <w:rsid w:val="00494685"/>
    <w:pPr>
      <w:spacing w:before="75" w:after="100" w:afterAutospacing="1"/>
      <w:outlineLvl w:val="0"/>
    </w:pPr>
    <w:rPr>
      <w:rFonts w:eastAsia="Times New Roman"/>
      <w:b/>
      <w:bCs/>
      <w:color w:val="8E8E8E"/>
      <w:kern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B1F7A"/>
    <w:rPr>
      <w:b/>
      <w:bCs/>
    </w:rPr>
  </w:style>
  <w:style w:type="paragraph" w:styleId="NormalWeb">
    <w:name w:val="Normal (Web)"/>
    <w:basedOn w:val="Normal"/>
    <w:uiPriority w:val="99"/>
    <w:unhideWhenUsed/>
    <w:rsid w:val="009B1F7A"/>
    <w:pPr>
      <w:spacing w:before="225" w:after="225"/>
    </w:pPr>
    <w:rPr>
      <w:rFonts w:eastAsia="Times New Roman"/>
    </w:rPr>
  </w:style>
  <w:style w:type="paragraph" w:styleId="BalloonText">
    <w:name w:val="Balloon Text"/>
    <w:basedOn w:val="Normal"/>
    <w:link w:val="BalloonTextChar"/>
    <w:uiPriority w:val="99"/>
    <w:semiHidden/>
    <w:unhideWhenUsed/>
    <w:rsid w:val="009B1F7A"/>
    <w:rPr>
      <w:rFonts w:ascii="Tahoma" w:hAnsi="Tahoma"/>
      <w:sz w:val="16"/>
      <w:szCs w:val="16"/>
      <w:lang w:eastAsia="en-US"/>
    </w:rPr>
  </w:style>
  <w:style w:type="character" w:customStyle="1" w:styleId="BalloonTextChar">
    <w:name w:val="Balloon Text Char"/>
    <w:link w:val="BalloonText"/>
    <w:uiPriority w:val="99"/>
    <w:semiHidden/>
    <w:rsid w:val="009B1F7A"/>
    <w:rPr>
      <w:rFonts w:ascii="Tahoma" w:hAnsi="Tahoma" w:cs="Tahoma"/>
      <w:sz w:val="16"/>
      <w:szCs w:val="16"/>
    </w:rPr>
  </w:style>
  <w:style w:type="character" w:styleId="Hyperlink">
    <w:name w:val="Hyperlink"/>
    <w:uiPriority w:val="99"/>
    <w:unhideWhenUsed/>
    <w:rsid w:val="00494685"/>
    <w:rPr>
      <w:color w:val="0000FF"/>
      <w:u w:val="single"/>
    </w:rPr>
  </w:style>
  <w:style w:type="character" w:customStyle="1" w:styleId="Heading1Char">
    <w:name w:val="Heading 1 Char"/>
    <w:link w:val="Heading1"/>
    <w:uiPriority w:val="9"/>
    <w:rsid w:val="00494685"/>
    <w:rPr>
      <w:rFonts w:ascii="Times New Roman" w:eastAsia="Times New Roman" w:hAnsi="Times New Roman" w:cs="Times New Roman"/>
      <w:b/>
      <w:bCs/>
      <w:color w:val="8E8E8E"/>
      <w:kern w:val="36"/>
      <w:sz w:val="24"/>
      <w:szCs w:val="24"/>
      <w:lang w:eastAsia="en-GB"/>
    </w:rPr>
  </w:style>
  <w:style w:type="paragraph" w:styleId="DocumentMap">
    <w:name w:val="Document Map"/>
    <w:basedOn w:val="Normal"/>
    <w:semiHidden/>
    <w:rsid w:val="006163DF"/>
    <w:pPr>
      <w:shd w:val="clear" w:color="auto" w:fill="000080"/>
      <w:spacing w:after="200" w:line="276" w:lineRule="auto"/>
    </w:pPr>
    <w:rPr>
      <w:rFonts w:ascii="Tahoma" w:hAnsi="Tahoma" w:cs="Tahoma"/>
      <w:sz w:val="20"/>
      <w:szCs w:val="20"/>
      <w:lang w:eastAsia="en-US"/>
    </w:rPr>
  </w:style>
  <w:style w:type="paragraph" w:customStyle="1" w:styleId="StyleTMPheadingBlack">
    <w:name w:val="Style TMP heading + Black"/>
    <w:basedOn w:val="Normal"/>
    <w:rsid w:val="00F1234A"/>
    <w:pPr>
      <w:jc w:val="right"/>
    </w:pPr>
    <w:rPr>
      <w:rFonts w:ascii="Verdana" w:eastAsia="Times New Roman" w:hAnsi="Verdana"/>
      <w:b/>
      <w:bCs/>
      <w:color w:val="000000"/>
      <w:sz w:val="40"/>
      <w:szCs w:val="40"/>
      <w:lang w:val="en-US" w:eastAsia="en-US"/>
    </w:rPr>
  </w:style>
  <w:style w:type="paragraph" w:customStyle="1" w:styleId="StyleTMPheading14pt">
    <w:name w:val="Style TMP heading + 14 pt"/>
    <w:basedOn w:val="Normal"/>
    <w:rsid w:val="00F1234A"/>
    <w:pPr>
      <w:jc w:val="right"/>
    </w:pPr>
    <w:rPr>
      <w:rFonts w:ascii="Verdana" w:eastAsia="Times New Roman" w:hAnsi="Verdana"/>
      <w:b/>
      <w:bCs/>
      <w:sz w:val="28"/>
      <w:szCs w:val="40"/>
      <w:lang w:val="en-US" w:eastAsia="en-US"/>
    </w:rPr>
  </w:style>
  <w:style w:type="paragraph" w:styleId="ListParagraph">
    <w:name w:val="List Paragraph"/>
    <w:basedOn w:val="Normal"/>
    <w:uiPriority w:val="34"/>
    <w:qFormat/>
    <w:rsid w:val="0094348C"/>
    <w:pPr>
      <w:ind w:left="720"/>
    </w:pPr>
    <w:rPr>
      <w:rFonts w:ascii="Calibri" w:hAnsi="Calibri" w:cs="Calibri"/>
      <w:sz w:val="22"/>
      <w:szCs w:val="22"/>
    </w:rPr>
  </w:style>
  <w:style w:type="paragraph" w:styleId="NoSpacing">
    <w:name w:val="No Spacing"/>
    <w:uiPriority w:val="1"/>
    <w:qFormat/>
    <w:rsid w:val="007D1188"/>
    <w:rPr>
      <w:sz w:val="22"/>
      <w:szCs w:val="22"/>
      <w:lang w:val="nl-NL"/>
    </w:rPr>
  </w:style>
  <w:style w:type="paragraph" w:customStyle="1" w:styleId="Default">
    <w:name w:val="Default"/>
    <w:rsid w:val="0017574F"/>
    <w:pPr>
      <w:autoSpaceDE w:val="0"/>
      <w:autoSpaceDN w:val="0"/>
      <w:adjustRightInd w:val="0"/>
    </w:pPr>
    <w:rPr>
      <w:rFonts w:ascii="Open Sans" w:hAnsi="Open Sans" w:cs="Open Sans"/>
      <w:color w:val="000000"/>
      <w:sz w:val="24"/>
      <w:szCs w:val="24"/>
    </w:rPr>
  </w:style>
  <w:style w:type="character" w:customStyle="1" w:styleId="apple-converted-space">
    <w:name w:val="apple-converted-space"/>
    <w:basedOn w:val="DefaultParagraphFont"/>
    <w:rsid w:val="00880A1A"/>
  </w:style>
  <w:style w:type="character" w:styleId="Emphasis">
    <w:name w:val="Emphasis"/>
    <w:basedOn w:val="DefaultParagraphFont"/>
    <w:uiPriority w:val="20"/>
    <w:qFormat/>
    <w:rsid w:val="005A70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504">
      <w:bodyDiv w:val="1"/>
      <w:marLeft w:val="0"/>
      <w:marRight w:val="0"/>
      <w:marTop w:val="0"/>
      <w:marBottom w:val="0"/>
      <w:divBdr>
        <w:top w:val="none" w:sz="0" w:space="0" w:color="auto"/>
        <w:left w:val="none" w:sz="0" w:space="0" w:color="auto"/>
        <w:bottom w:val="none" w:sz="0" w:space="0" w:color="auto"/>
        <w:right w:val="none" w:sz="0" w:space="0" w:color="auto"/>
      </w:divBdr>
      <w:divsChild>
        <w:div w:id="232744523">
          <w:marLeft w:val="0"/>
          <w:marRight w:val="0"/>
          <w:marTop w:val="0"/>
          <w:marBottom w:val="0"/>
          <w:divBdr>
            <w:top w:val="none" w:sz="0" w:space="0" w:color="auto"/>
            <w:left w:val="none" w:sz="0" w:space="0" w:color="auto"/>
            <w:bottom w:val="none" w:sz="0" w:space="0" w:color="auto"/>
            <w:right w:val="none" w:sz="0" w:space="0" w:color="auto"/>
          </w:divBdr>
          <w:divsChild>
            <w:div w:id="1782060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1735086">
      <w:bodyDiv w:val="1"/>
      <w:marLeft w:val="0"/>
      <w:marRight w:val="0"/>
      <w:marTop w:val="0"/>
      <w:marBottom w:val="0"/>
      <w:divBdr>
        <w:top w:val="none" w:sz="0" w:space="0" w:color="auto"/>
        <w:left w:val="none" w:sz="0" w:space="0" w:color="auto"/>
        <w:bottom w:val="none" w:sz="0" w:space="0" w:color="auto"/>
        <w:right w:val="none" w:sz="0" w:space="0" w:color="auto"/>
      </w:divBdr>
    </w:div>
    <w:div w:id="356129104">
      <w:bodyDiv w:val="1"/>
      <w:marLeft w:val="0"/>
      <w:marRight w:val="0"/>
      <w:marTop w:val="0"/>
      <w:marBottom w:val="0"/>
      <w:divBdr>
        <w:top w:val="none" w:sz="0" w:space="0" w:color="auto"/>
        <w:left w:val="none" w:sz="0" w:space="0" w:color="auto"/>
        <w:bottom w:val="none" w:sz="0" w:space="0" w:color="auto"/>
        <w:right w:val="none" w:sz="0" w:space="0" w:color="auto"/>
      </w:divBdr>
      <w:divsChild>
        <w:div w:id="1815678450">
          <w:marLeft w:val="0"/>
          <w:marRight w:val="0"/>
          <w:marTop w:val="0"/>
          <w:marBottom w:val="180"/>
          <w:divBdr>
            <w:top w:val="none" w:sz="0" w:space="0" w:color="auto"/>
            <w:left w:val="none" w:sz="0" w:space="0" w:color="auto"/>
            <w:bottom w:val="none" w:sz="0" w:space="0" w:color="auto"/>
            <w:right w:val="none" w:sz="0" w:space="0" w:color="auto"/>
          </w:divBdr>
          <w:divsChild>
            <w:div w:id="950669990">
              <w:marLeft w:val="0"/>
              <w:marRight w:val="0"/>
              <w:marTop w:val="0"/>
              <w:marBottom w:val="0"/>
              <w:divBdr>
                <w:top w:val="none" w:sz="0" w:space="0" w:color="auto"/>
                <w:left w:val="none" w:sz="0" w:space="0" w:color="auto"/>
                <w:bottom w:val="none" w:sz="0" w:space="0" w:color="auto"/>
                <w:right w:val="none" w:sz="0" w:space="0" w:color="auto"/>
              </w:divBdr>
              <w:divsChild>
                <w:div w:id="290132077">
                  <w:marLeft w:val="0"/>
                  <w:marRight w:val="0"/>
                  <w:marTop w:val="75"/>
                  <w:marBottom w:val="0"/>
                  <w:divBdr>
                    <w:top w:val="none" w:sz="0" w:space="0" w:color="auto"/>
                    <w:left w:val="none" w:sz="0" w:space="0" w:color="auto"/>
                    <w:bottom w:val="none" w:sz="0" w:space="0" w:color="auto"/>
                    <w:right w:val="none" w:sz="0" w:space="0" w:color="auto"/>
                  </w:divBdr>
                  <w:divsChild>
                    <w:div w:id="1455635861">
                      <w:marLeft w:val="0"/>
                      <w:marRight w:val="0"/>
                      <w:marTop w:val="0"/>
                      <w:marBottom w:val="0"/>
                      <w:divBdr>
                        <w:top w:val="none" w:sz="0" w:space="0" w:color="auto"/>
                        <w:left w:val="none" w:sz="0" w:space="0" w:color="auto"/>
                        <w:bottom w:val="none" w:sz="0" w:space="0" w:color="auto"/>
                        <w:right w:val="none" w:sz="0" w:space="0" w:color="auto"/>
                      </w:divBdr>
                      <w:divsChild>
                        <w:div w:id="185289682">
                          <w:marLeft w:val="0"/>
                          <w:marRight w:val="0"/>
                          <w:marTop w:val="0"/>
                          <w:marBottom w:val="0"/>
                          <w:divBdr>
                            <w:top w:val="none" w:sz="0" w:space="0" w:color="auto"/>
                            <w:left w:val="none" w:sz="0" w:space="0" w:color="auto"/>
                            <w:bottom w:val="none" w:sz="0" w:space="0" w:color="auto"/>
                            <w:right w:val="none" w:sz="0" w:space="0" w:color="auto"/>
                          </w:divBdr>
                          <w:divsChild>
                            <w:div w:id="1596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383665">
      <w:bodyDiv w:val="1"/>
      <w:marLeft w:val="0"/>
      <w:marRight w:val="0"/>
      <w:marTop w:val="0"/>
      <w:marBottom w:val="0"/>
      <w:divBdr>
        <w:top w:val="none" w:sz="0" w:space="0" w:color="auto"/>
        <w:left w:val="none" w:sz="0" w:space="0" w:color="auto"/>
        <w:bottom w:val="none" w:sz="0" w:space="0" w:color="auto"/>
        <w:right w:val="none" w:sz="0" w:space="0" w:color="auto"/>
      </w:divBdr>
    </w:div>
    <w:div w:id="602764834">
      <w:bodyDiv w:val="1"/>
      <w:marLeft w:val="0"/>
      <w:marRight w:val="0"/>
      <w:marTop w:val="0"/>
      <w:marBottom w:val="0"/>
      <w:divBdr>
        <w:top w:val="none" w:sz="0" w:space="0" w:color="auto"/>
        <w:left w:val="none" w:sz="0" w:space="0" w:color="auto"/>
        <w:bottom w:val="none" w:sz="0" w:space="0" w:color="auto"/>
        <w:right w:val="none" w:sz="0" w:space="0" w:color="auto"/>
      </w:divBdr>
    </w:div>
    <w:div w:id="659848406">
      <w:bodyDiv w:val="1"/>
      <w:marLeft w:val="0"/>
      <w:marRight w:val="0"/>
      <w:marTop w:val="0"/>
      <w:marBottom w:val="0"/>
      <w:divBdr>
        <w:top w:val="none" w:sz="0" w:space="0" w:color="auto"/>
        <w:left w:val="none" w:sz="0" w:space="0" w:color="auto"/>
        <w:bottom w:val="none" w:sz="0" w:space="0" w:color="auto"/>
        <w:right w:val="none" w:sz="0" w:space="0" w:color="auto"/>
      </w:divBdr>
    </w:div>
    <w:div w:id="709106737">
      <w:bodyDiv w:val="1"/>
      <w:marLeft w:val="0"/>
      <w:marRight w:val="0"/>
      <w:marTop w:val="0"/>
      <w:marBottom w:val="0"/>
      <w:divBdr>
        <w:top w:val="none" w:sz="0" w:space="0" w:color="auto"/>
        <w:left w:val="none" w:sz="0" w:space="0" w:color="auto"/>
        <w:bottom w:val="none" w:sz="0" w:space="0" w:color="auto"/>
        <w:right w:val="none" w:sz="0" w:space="0" w:color="auto"/>
      </w:divBdr>
    </w:div>
    <w:div w:id="834153543">
      <w:bodyDiv w:val="1"/>
      <w:marLeft w:val="0"/>
      <w:marRight w:val="0"/>
      <w:marTop w:val="0"/>
      <w:marBottom w:val="0"/>
      <w:divBdr>
        <w:top w:val="none" w:sz="0" w:space="0" w:color="auto"/>
        <w:left w:val="none" w:sz="0" w:space="0" w:color="auto"/>
        <w:bottom w:val="none" w:sz="0" w:space="0" w:color="auto"/>
        <w:right w:val="none" w:sz="0" w:space="0" w:color="auto"/>
      </w:divBdr>
    </w:div>
    <w:div w:id="881946004">
      <w:bodyDiv w:val="1"/>
      <w:marLeft w:val="0"/>
      <w:marRight w:val="0"/>
      <w:marTop w:val="0"/>
      <w:marBottom w:val="0"/>
      <w:divBdr>
        <w:top w:val="none" w:sz="0" w:space="0" w:color="auto"/>
        <w:left w:val="none" w:sz="0" w:space="0" w:color="auto"/>
        <w:bottom w:val="none" w:sz="0" w:space="0" w:color="auto"/>
        <w:right w:val="none" w:sz="0" w:space="0" w:color="auto"/>
      </w:divBdr>
    </w:div>
    <w:div w:id="950010942">
      <w:bodyDiv w:val="1"/>
      <w:marLeft w:val="0"/>
      <w:marRight w:val="0"/>
      <w:marTop w:val="0"/>
      <w:marBottom w:val="0"/>
      <w:divBdr>
        <w:top w:val="none" w:sz="0" w:space="0" w:color="auto"/>
        <w:left w:val="none" w:sz="0" w:space="0" w:color="auto"/>
        <w:bottom w:val="none" w:sz="0" w:space="0" w:color="auto"/>
        <w:right w:val="none" w:sz="0" w:space="0" w:color="auto"/>
      </w:divBdr>
    </w:div>
    <w:div w:id="971207633">
      <w:bodyDiv w:val="1"/>
      <w:marLeft w:val="0"/>
      <w:marRight w:val="0"/>
      <w:marTop w:val="0"/>
      <w:marBottom w:val="0"/>
      <w:divBdr>
        <w:top w:val="none" w:sz="0" w:space="0" w:color="auto"/>
        <w:left w:val="none" w:sz="0" w:space="0" w:color="auto"/>
        <w:bottom w:val="none" w:sz="0" w:space="0" w:color="auto"/>
        <w:right w:val="none" w:sz="0" w:space="0" w:color="auto"/>
      </w:divBdr>
    </w:div>
    <w:div w:id="1037900426">
      <w:bodyDiv w:val="1"/>
      <w:marLeft w:val="0"/>
      <w:marRight w:val="0"/>
      <w:marTop w:val="0"/>
      <w:marBottom w:val="0"/>
      <w:divBdr>
        <w:top w:val="none" w:sz="0" w:space="0" w:color="auto"/>
        <w:left w:val="none" w:sz="0" w:space="0" w:color="auto"/>
        <w:bottom w:val="none" w:sz="0" w:space="0" w:color="auto"/>
        <w:right w:val="none" w:sz="0" w:space="0" w:color="auto"/>
      </w:divBdr>
    </w:div>
    <w:div w:id="1042755310">
      <w:bodyDiv w:val="1"/>
      <w:marLeft w:val="0"/>
      <w:marRight w:val="0"/>
      <w:marTop w:val="0"/>
      <w:marBottom w:val="0"/>
      <w:divBdr>
        <w:top w:val="none" w:sz="0" w:space="0" w:color="auto"/>
        <w:left w:val="none" w:sz="0" w:space="0" w:color="auto"/>
        <w:bottom w:val="none" w:sz="0" w:space="0" w:color="auto"/>
        <w:right w:val="none" w:sz="0" w:space="0" w:color="auto"/>
      </w:divBdr>
      <w:divsChild>
        <w:div w:id="361563512">
          <w:marLeft w:val="0"/>
          <w:marRight w:val="0"/>
          <w:marTop w:val="0"/>
          <w:marBottom w:val="0"/>
          <w:divBdr>
            <w:top w:val="none" w:sz="0" w:space="0" w:color="auto"/>
            <w:left w:val="none" w:sz="0" w:space="0" w:color="auto"/>
            <w:bottom w:val="none" w:sz="0" w:space="0" w:color="auto"/>
            <w:right w:val="none" w:sz="0" w:space="0" w:color="auto"/>
          </w:divBdr>
        </w:div>
        <w:div w:id="1557010946">
          <w:marLeft w:val="0"/>
          <w:marRight w:val="0"/>
          <w:marTop w:val="240"/>
          <w:marBottom w:val="825"/>
          <w:divBdr>
            <w:top w:val="single" w:sz="6" w:space="4" w:color="E0DEDE"/>
            <w:left w:val="none" w:sz="0" w:space="0" w:color="E0DEDE"/>
            <w:bottom w:val="single" w:sz="6" w:space="4" w:color="E0DEDE"/>
            <w:right w:val="none" w:sz="0" w:space="0" w:color="E0DEDE"/>
          </w:divBdr>
        </w:div>
      </w:divsChild>
    </w:div>
    <w:div w:id="1047801931">
      <w:bodyDiv w:val="1"/>
      <w:marLeft w:val="0"/>
      <w:marRight w:val="0"/>
      <w:marTop w:val="0"/>
      <w:marBottom w:val="0"/>
      <w:divBdr>
        <w:top w:val="none" w:sz="0" w:space="0" w:color="auto"/>
        <w:left w:val="none" w:sz="0" w:space="0" w:color="auto"/>
        <w:bottom w:val="none" w:sz="0" w:space="0" w:color="auto"/>
        <w:right w:val="none" w:sz="0" w:space="0" w:color="auto"/>
      </w:divBdr>
    </w:div>
    <w:div w:id="1117288890">
      <w:bodyDiv w:val="1"/>
      <w:marLeft w:val="0"/>
      <w:marRight w:val="0"/>
      <w:marTop w:val="0"/>
      <w:marBottom w:val="0"/>
      <w:divBdr>
        <w:top w:val="none" w:sz="0" w:space="0" w:color="auto"/>
        <w:left w:val="none" w:sz="0" w:space="0" w:color="auto"/>
        <w:bottom w:val="none" w:sz="0" w:space="0" w:color="auto"/>
        <w:right w:val="none" w:sz="0" w:space="0" w:color="auto"/>
      </w:divBdr>
    </w:div>
    <w:div w:id="1170290682">
      <w:bodyDiv w:val="1"/>
      <w:marLeft w:val="0"/>
      <w:marRight w:val="0"/>
      <w:marTop w:val="0"/>
      <w:marBottom w:val="0"/>
      <w:divBdr>
        <w:top w:val="none" w:sz="0" w:space="0" w:color="auto"/>
        <w:left w:val="none" w:sz="0" w:space="0" w:color="auto"/>
        <w:bottom w:val="none" w:sz="0" w:space="0" w:color="auto"/>
        <w:right w:val="none" w:sz="0" w:space="0" w:color="auto"/>
      </w:divBdr>
    </w:div>
    <w:div w:id="1277063633">
      <w:bodyDiv w:val="1"/>
      <w:marLeft w:val="0"/>
      <w:marRight w:val="0"/>
      <w:marTop w:val="0"/>
      <w:marBottom w:val="0"/>
      <w:divBdr>
        <w:top w:val="none" w:sz="0" w:space="0" w:color="auto"/>
        <w:left w:val="none" w:sz="0" w:space="0" w:color="auto"/>
        <w:bottom w:val="none" w:sz="0" w:space="0" w:color="auto"/>
        <w:right w:val="none" w:sz="0" w:space="0" w:color="auto"/>
      </w:divBdr>
    </w:div>
    <w:div w:id="1292050308">
      <w:bodyDiv w:val="1"/>
      <w:marLeft w:val="0"/>
      <w:marRight w:val="0"/>
      <w:marTop w:val="0"/>
      <w:marBottom w:val="0"/>
      <w:divBdr>
        <w:top w:val="none" w:sz="0" w:space="0" w:color="auto"/>
        <w:left w:val="none" w:sz="0" w:space="0" w:color="auto"/>
        <w:bottom w:val="none" w:sz="0" w:space="0" w:color="auto"/>
        <w:right w:val="none" w:sz="0" w:space="0" w:color="auto"/>
      </w:divBdr>
    </w:div>
    <w:div w:id="1303928969">
      <w:bodyDiv w:val="1"/>
      <w:marLeft w:val="0"/>
      <w:marRight w:val="0"/>
      <w:marTop w:val="0"/>
      <w:marBottom w:val="0"/>
      <w:divBdr>
        <w:top w:val="none" w:sz="0" w:space="0" w:color="auto"/>
        <w:left w:val="none" w:sz="0" w:space="0" w:color="auto"/>
        <w:bottom w:val="none" w:sz="0" w:space="0" w:color="auto"/>
        <w:right w:val="none" w:sz="0" w:space="0" w:color="auto"/>
      </w:divBdr>
    </w:div>
    <w:div w:id="1336612987">
      <w:bodyDiv w:val="1"/>
      <w:marLeft w:val="0"/>
      <w:marRight w:val="0"/>
      <w:marTop w:val="0"/>
      <w:marBottom w:val="0"/>
      <w:divBdr>
        <w:top w:val="none" w:sz="0" w:space="0" w:color="auto"/>
        <w:left w:val="none" w:sz="0" w:space="0" w:color="auto"/>
        <w:bottom w:val="none" w:sz="0" w:space="0" w:color="auto"/>
        <w:right w:val="none" w:sz="0" w:space="0" w:color="auto"/>
      </w:divBdr>
    </w:div>
    <w:div w:id="1352952393">
      <w:bodyDiv w:val="1"/>
      <w:marLeft w:val="0"/>
      <w:marRight w:val="0"/>
      <w:marTop w:val="0"/>
      <w:marBottom w:val="0"/>
      <w:divBdr>
        <w:top w:val="none" w:sz="0" w:space="0" w:color="auto"/>
        <w:left w:val="none" w:sz="0" w:space="0" w:color="auto"/>
        <w:bottom w:val="none" w:sz="0" w:space="0" w:color="auto"/>
        <w:right w:val="none" w:sz="0" w:space="0" w:color="auto"/>
      </w:divBdr>
      <w:divsChild>
        <w:div w:id="1196892288">
          <w:marLeft w:val="0"/>
          <w:marRight w:val="0"/>
          <w:marTop w:val="0"/>
          <w:marBottom w:val="180"/>
          <w:divBdr>
            <w:top w:val="none" w:sz="0" w:space="0" w:color="auto"/>
            <w:left w:val="none" w:sz="0" w:space="0" w:color="auto"/>
            <w:bottom w:val="none" w:sz="0" w:space="0" w:color="auto"/>
            <w:right w:val="none" w:sz="0" w:space="0" w:color="auto"/>
          </w:divBdr>
          <w:divsChild>
            <w:div w:id="1657298555">
              <w:marLeft w:val="0"/>
              <w:marRight w:val="0"/>
              <w:marTop w:val="0"/>
              <w:marBottom w:val="0"/>
              <w:divBdr>
                <w:top w:val="none" w:sz="0" w:space="0" w:color="auto"/>
                <w:left w:val="none" w:sz="0" w:space="0" w:color="auto"/>
                <w:bottom w:val="none" w:sz="0" w:space="0" w:color="auto"/>
                <w:right w:val="none" w:sz="0" w:space="0" w:color="auto"/>
              </w:divBdr>
              <w:divsChild>
                <w:div w:id="1006127362">
                  <w:marLeft w:val="0"/>
                  <w:marRight w:val="0"/>
                  <w:marTop w:val="75"/>
                  <w:marBottom w:val="0"/>
                  <w:divBdr>
                    <w:top w:val="none" w:sz="0" w:space="0" w:color="auto"/>
                    <w:left w:val="none" w:sz="0" w:space="0" w:color="auto"/>
                    <w:bottom w:val="none" w:sz="0" w:space="0" w:color="auto"/>
                    <w:right w:val="none" w:sz="0" w:space="0" w:color="auto"/>
                  </w:divBdr>
                  <w:divsChild>
                    <w:div w:id="253128440">
                      <w:marLeft w:val="0"/>
                      <w:marRight w:val="0"/>
                      <w:marTop w:val="0"/>
                      <w:marBottom w:val="0"/>
                      <w:divBdr>
                        <w:top w:val="none" w:sz="0" w:space="0" w:color="auto"/>
                        <w:left w:val="none" w:sz="0" w:space="0" w:color="auto"/>
                        <w:bottom w:val="none" w:sz="0" w:space="0" w:color="auto"/>
                        <w:right w:val="none" w:sz="0" w:space="0" w:color="auto"/>
                      </w:divBdr>
                      <w:divsChild>
                        <w:div w:id="1367483568">
                          <w:marLeft w:val="0"/>
                          <w:marRight w:val="0"/>
                          <w:marTop w:val="0"/>
                          <w:marBottom w:val="0"/>
                          <w:divBdr>
                            <w:top w:val="none" w:sz="0" w:space="0" w:color="auto"/>
                            <w:left w:val="none" w:sz="0" w:space="0" w:color="auto"/>
                            <w:bottom w:val="none" w:sz="0" w:space="0" w:color="auto"/>
                            <w:right w:val="none" w:sz="0" w:space="0" w:color="auto"/>
                          </w:divBdr>
                          <w:divsChild>
                            <w:div w:id="8943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925012">
      <w:bodyDiv w:val="1"/>
      <w:marLeft w:val="0"/>
      <w:marRight w:val="0"/>
      <w:marTop w:val="0"/>
      <w:marBottom w:val="0"/>
      <w:divBdr>
        <w:top w:val="none" w:sz="0" w:space="0" w:color="auto"/>
        <w:left w:val="none" w:sz="0" w:space="0" w:color="auto"/>
        <w:bottom w:val="none" w:sz="0" w:space="0" w:color="auto"/>
        <w:right w:val="none" w:sz="0" w:space="0" w:color="auto"/>
      </w:divBdr>
    </w:div>
    <w:div w:id="1655795216">
      <w:bodyDiv w:val="1"/>
      <w:marLeft w:val="0"/>
      <w:marRight w:val="0"/>
      <w:marTop w:val="0"/>
      <w:marBottom w:val="0"/>
      <w:divBdr>
        <w:top w:val="none" w:sz="0" w:space="0" w:color="auto"/>
        <w:left w:val="none" w:sz="0" w:space="0" w:color="auto"/>
        <w:bottom w:val="none" w:sz="0" w:space="0" w:color="auto"/>
        <w:right w:val="none" w:sz="0" w:space="0" w:color="auto"/>
      </w:divBdr>
    </w:div>
    <w:div w:id="1658535579">
      <w:bodyDiv w:val="1"/>
      <w:marLeft w:val="0"/>
      <w:marRight w:val="0"/>
      <w:marTop w:val="0"/>
      <w:marBottom w:val="0"/>
      <w:divBdr>
        <w:top w:val="none" w:sz="0" w:space="0" w:color="auto"/>
        <w:left w:val="none" w:sz="0" w:space="0" w:color="auto"/>
        <w:bottom w:val="none" w:sz="0" w:space="0" w:color="auto"/>
        <w:right w:val="none" w:sz="0" w:space="0" w:color="auto"/>
      </w:divBdr>
    </w:div>
    <w:div w:id="1780371051">
      <w:bodyDiv w:val="1"/>
      <w:marLeft w:val="0"/>
      <w:marRight w:val="0"/>
      <w:marTop w:val="0"/>
      <w:marBottom w:val="0"/>
      <w:divBdr>
        <w:top w:val="none" w:sz="0" w:space="0" w:color="auto"/>
        <w:left w:val="none" w:sz="0" w:space="0" w:color="auto"/>
        <w:bottom w:val="none" w:sz="0" w:space="0" w:color="auto"/>
        <w:right w:val="none" w:sz="0" w:space="0" w:color="auto"/>
      </w:divBdr>
    </w:div>
    <w:div w:id="1852599113">
      <w:bodyDiv w:val="1"/>
      <w:marLeft w:val="0"/>
      <w:marRight w:val="0"/>
      <w:marTop w:val="0"/>
      <w:marBottom w:val="0"/>
      <w:divBdr>
        <w:top w:val="none" w:sz="0" w:space="0" w:color="auto"/>
        <w:left w:val="none" w:sz="0" w:space="0" w:color="auto"/>
        <w:bottom w:val="none" w:sz="0" w:space="0" w:color="auto"/>
        <w:right w:val="none" w:sz="0" w:space="0" w:color="auto"/>
      </w:divBdr>
    </w:div>
    <w:div w:id="1896355859">
      <w:bodyDiv w:val="1"/>
      <w:marLeft w:val="0"/>
      <w:marRight w:val="0"/>
      <w:marTop w:val="0"/>
      <w:marBottom w:val="0"/>
      <w:divBdr>
        <w:top w:val="none" w:sz="0" w:space="0" w:color="auto"/>
        <w:left w:val="none" w:sz="0" w:space="0" w:color="auto"/>
        <w:bottom w:val="none" w:sz="0" w:space="0" w:color="auto"/>
        <w:right w:val="none" w:sz="0" w:space="0" w:color="auto"/>
      </w:divBdr>
    </w:div>
    <w:div w:id="1946844092">
      <w:bodyDiv w:val="1"/>
      <w:marLeft w:val="0"/>
      <w:marRight w:val="0"/>
      <w:marTop w:val="0"/>
      <w:marBottom w:val="0"/>
      <w:divBdr>
        <w:top w:val="none" w:sz="0" w:space="0" w:color="auto"/>
        <w:left w:val="none" w:sz="0" w:space="0" w:color="auto"/>
        <w:bottom w:val="none" w:sz="0" w:space="0" w:color="auto"/>
        <w:right w:val="none" w:sz="0" w:space="0" w:color="auto"/>
      </w:divBdr>
    </w:div>
    <w:div w:id="210384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uromediagroup.com/" TargetMode="External"/><Relationship Id="rId12" Type="http://schemas.openxmlformats.org/officeDocument/2006/relationships/hyperlink" Target="http://www.axon.tv" TargetMode="External"/><Relationship Id="rId13" Type="http://schemas.openxmlformats.org/officeDocument/2006/relationships/hyperlink" Target="mailto:executive.assistant@euromediagroup.com" TargetMode="External"/><Relationship Id="rId14" Type="http://schemas.openxmlformats.org/officeDocument/2006/relationships/hyperlink" Target="mailto:press@axon.tv"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www.axon.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2" ma:contentTypeDescription="Create a new document." ma:contentTypeScope="" ma:versionID="fe080c75a4da91245dc829bf08c255ea">
  <xsd:schema xmlns:xsd="http://www.w3.org/2001/XMLSchema" xmlns:xs="http://www.w3.org/2001/XMLSchema" xmlns:p="http://schemas.microsoft.com/office/2006/metadata/properties" xmlns:ns2="a9cd40de-d5dc-4802-82b0-4813da422294" targetNamespace="http://schemas.microsoft.com/office/2006/metadata/properties" ma:root="true" ma:fieldsID="0decd8c8b3994673af0dbc4a76bcc936" ns2:_="">
    <xsd:import namespace="a9cd40de-d5dc-4802-82b0-4813da42229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E12574-A63E-4157-BC01-E928D51F3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A766A9-B7BF-48C2-9C7D-27FAFB5209D1}">
  <ds:schemaRefs>
    <ds:schemaRef ds:uri="http://schemas.microsoft.com/sharepoint/v3/contenttype/forms"/>
  </ds:schemaRefs>
</ds:datastoreItem>
</file>

<file path=customXml/itemProps3.xml><?xml version="1.0" encoding="utf-8"?>
<ds:datastoreItem xmlns:ds="http://schemas.openxmlformats.org/officeDocument/2006/customXml" ds:itemID="{4B4DDFF3-6C36-4388-9833-7EE4E4746A26}">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a9cd40de-d5dc-4802-82b0-4813da422294"/>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674</Words>
  <Characters>3847</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NEWS RELEASE</vt:lpstr>
    </vt:vector>
  </TitlesOfParts>
  <Company>Microsoft</Company>
  <LinksUpToDate>false</LinksUpToDate>
  <CharactersWithSpaces>4512</CharactersWithSpaces>
  <SharedDoc>false</SharedDoc>
  <HyperlinkBase/>
  <HLinks>
    <vt:vector size="24" baseType="variant">
      <vt:variant>
        <vt:i4>4194424</vt:i4>
      </vt:variant>
      <vt:variant>
        <vt:i4>9</vt:i4>
      </vt:variant>
      <vt:variant>
        <vt:i4>0</vt:i4>
      </vt:variant>
      <vt:variant>
        <vt:i4>5</vt:i4>
      </vt:variant>
      <vt:variant>
        <vt:lpwstr>mailto:marketing@axon.tv</vt:lpwstr>
      </vt:variant>
      <vt:variant>
        <vt:lpwstr/>
      </vt:variant>
      <vt:variant>
        <vt:i4>8192050</vt:i4>
      </vt:variant>
      <vt:variant>
        <vt:i4>6</vt:i4>
      </vt:variant>
      <vt:variant>
        <vt:i4>0</vt:i4>
      </vt:variant>
      <vt:variant>
        <vt:i4>5</vt:i4>
      </vt:variant>
      <vt:variant>
        <vt:lpwstr>http://www.axon.tv/</vt:lpwstr>
      </vt:variant>
      <vt:variant>
        <vt:lpwstr/>
      </vt:variant>
      <vt:variant>
        <vt:i4>8192050</vt:i4>
      </vt:variant>
      <vt:variant>
        <vt:i4>3</vt:i4>
      </vt:variant>
      <vt:variant>
        <vt:i4>0</vt:i4>
      </vt:variant>
      <vt:variant>
        <vt:i4>5</vt:i4>
      </vt:variant>
      <vt:variant>
        <vt:lpwstr>http://www.axon.tv/</vt:lpwstr>
      </vt:variant>
      <vt:variant>
        <vt:lpwstr/>
      </vt:variant>
      <vt:variant>
        <vt:i4>8192050</vt:i4>
      </vt:variant>
      <vt:variant>
        <vt:i4>0</vt:i4>
      </vt:variant>
      <vt:variant>
        <vt:i4>0</vt:i4>
      </vt:variant>
      <vt:variant>
        <vt:i4>5</vt:i4>
      </vt:variant>
      <vt:variant>
        <vt:lpwstr>http://www.axon.tv/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
  <dc:creator>Melanie O'Brien - MJO Communications</dc:creator>
  <cp:keywords/>
  <cp:lastModifiedBy>Microsoft Office User</cp:lastModifiedBy>
  <cp:revision>2</cp:revision>
  <cp:lastPrinted>2018-09-11T08:34:00Z</cp:lastPrinted>
  <dcterms:created xsi:type="dcterms:W3CDTF">2018-09-15T04:56:00Z</dcterms:created>
  <dcterms:modified xsi:type="dcterms:W3CDTF">2018-09-15T04:56:00Z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0x01010020CD8539B61A4740A59A07300A37D403</vt:lpwstr>
  </property>
</Properties>
</file>