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2DD" w:rsidRPr="00F21014" w:rsidRDefault="002F02DD" w:rsidP="002F02DD">
      <w:pPr>
        <w:pStyle w:val="NoSpacing"/>
        <w:spacing w:line="276" w:lineRule="auto"/>
        <w:jc w:val="both"/>
        <w:rPr>
          <w:rFonts w:ascii="Verdana" w:hAnsi="Verdana"/>
          <w:sz w:val="20"/>
          <w:szCs w:val="20"/>
          <w:lang w:val="en-GB"/>
        </w:rPr>
      </w:pPr>
    </w:p>
    <w:p w:rsidR="002F02DD" w:rsidRPr="00F21014" w:rsidRDefault="002F02DD" w:rsidP="002F02DD">
      <w:pPr>
        <w:jc w:val="right"/>
        <w:rPr>
          <w:rFonts w:ascii="Arial" w:hAnsi="Arial" w:cs="Arial"/>
          <w:b/>
          <w:i/>
          <w:sz w:val="48"/>
          <w:szCs w:val="48"/>
        </w:rPr>
      </w:pPr>
      <w:r w:rsidRPr="00F2101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D606C7" wp14:editId="15CEC228">
                <wp:simplePos x="0" y="0"/>
                <wp:positionH relativeFrom="column">
                  <wp:posOffset>28575</wp:posOffset>
                </wp:positionH>
                <wp:positionV relativeFrom="paragraph">
                  <wp:posOffset>-104140</wp:posOffset>
                </wp:positionV>
                <wp:extent cx="2124075" cy="600075"/>
                <wp:effectExtent l="0" t="0" r="28575" b="285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02DD" w:rsidRDefault="002F02DD" w:rsidP="002F02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75334E" wp14:editId="0A3E23FC">
                                  <wp:extent cx="1726565" cy="499110"/>
                                  <wp:effectExtent l="19050" t="0" r="6985" b="0"/>
                                  <wp:docPr id="2" name="Picture 1" descr="Axon_Logo_CMYK_strapline_1024p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xon_Logo_CMYK_strapline_1024px.jpg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6565" cy="499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shapetype w14:anchorId="08D606C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.25pt;margin-top:-8.2pt;width:167.25pt;height: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" strokecolor="white">
                <v:textbox>
                  <w:txbxContent>
                    <w:p w:rsidR="002F02DD" w:rsidRDefault="002F02DD" w:rsidP="002F02DD">
                      <w:r>
                        <w:rPr>
                          <w:noProof/>
                        </w:rPr>
                        <w:drawing>
                          <wp:inline distT="0" distB="0" distL="0" distR="0" wp14:anchorId="6B75334E" wp14:editId="0A3E23FC">
                            <wp:extent cx="1726565" cy="499110"/>
                            <wp:effectExtent l="19050" t="0" r="6985" b="0"/>
                            <wp:docPr id="2" name="Picture 1" descr="Axon_Logo_CMYK_strapline_1024p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xon_Logo_CMYK_strapline_1024px.jpg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6565" cy="499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21014">
        <w:rPr>
          <w:rFonts w:ascii="Arial" w:hAnsi="Arial" w:cs="Arial"/>
          <w:b/>
          <w:i/>
          <w:sz w:val="48"/>
          <w:szCs w:val="48"/>
        </w:rPr>
        <w:t>NEWS RELEASE</w:t>
      </w:r>
    </w:p>
    <w:p w:rsidR="002F02DD" w:rsidRPr="00F21014" w:rsidRDefault="002F02DD" w:rsidP="002F02DD">
      <w:pPr>
        <w:jc w:val="right"/>
        <w:rPr>
          <w:rFonts w:ascii="Arial" w:hAnsi="Arial" w:cs="Arial"/>
          <w:b/>
          <w:i/>
          <w:sz w:val="48"/>
          <w:szCs w:val="48"/>
        </w:rPr>
      </w:pPr>
    </w:p>
    <w:p w:rsidR="002F02DD" w:rsidRPr="00F21014" w:rsidRDefault="002F02DD" w:rsidP="002F02DD">
      <w:pPr>
        <w:jc w:val="right"/>
        <w:rPr>
          <w:rFonts w:ascii="Arial" w:hAnsi="Arial" w:cs="Arial"/>
          <w:b/>
          <w:i/>
        </w:rPr>
      </w:pPr>
      <w:r w:rsidRPr="00F21014">
        <w:rPr>
          <w:rFonts w:ascii="Arial" w:hAnsi="Arial" w:cs="Arial"/>
          <w:b/>
          <w:i/>
        </w:rPr>
        <w:t>IBC 2017 Stand 10.A21, RAI Amsterdam</w:t>
      </w:r>
    </w:p>
    <w:p w:rsidR="002F02DD" w:rsidRPr="009D6623" w:rsidRDefault="002F02DD" w:rsidP="002F02DD">
      <w:pPr>
        <w:jc w:val="center"/>
        <w:rPr>
          <w:b/>
        </w:rPr>
      </w:pPr>
    </w:p>
    <w:p w:rsidR="002F02DD" w:rsidRPr="009D6623" w:rsidRDefault="002F02DD" w:rsidP="002F02DD">
      <w:pPr>
        <w:rPr>
          <w:rFonts w:cs="Verdana"/>
          <w:b/>
          <w:color w:val="191919"/>
          <w:sz w:val="26"/>
          <w:szCs w:val="26"/>
        </w:rPr>
      </w:pPr>
    </w:p>
    <w:p w:rsidR="002F02DD" w:rsidRPr="002F02DD" w:rsidRDefault="002F02DD" w:rsidP="007430F4">
      <w:pPr>
        <w:widowControl w:val="0"/>
        <w:autoSpaceDE w:val="0"/>
        <w:autoSpaceDN w:val="0"/>
        <w:adjustRightInd w:val="0"/>
        <w:jc w:val="center"/>
        <w:rPr>
          <w:rFonts w:ascii="Verdana" w:hAnsi="Verdana" w:cs="Verdana"/>
          <w:b/>
          <w:bCs/>
          <w:color w:val="191919"/>
          <w:sz w:val="28"/>
          <w:szCs w:val="20"/>
          <w:lang w:val="en-GB"/>
        </w:rPr>
      </w:pPr>
    </w:p>
    <w:p w:rsidR="002F02DD" w:rsidRPr="00936ED1" w:rsidRDefault="002F02DD" w:rsidP="007430F4">
      <w:pPr>
        <w:widowControl w:val="0"/>
        <w:autoSpaceDE w:val="0"/>
        <w:autoSpaceDN w:val="0"/>
        <w:adjustRightInd w:val="0"/>
        <w:jc w:val="center"/>
        <w:rPr>
          <w:rFonts w:cs="Verdana"/>
          <w:i/>
          <w:iCs/>
          <w:color w:val="191919"/>
          <w:szCs w:val="20"/>
          <w:lang w:val="en-GB"/>
        </w:rPr>
      </w:pPr>
      <w:r w:rsidRPr="00936ED1">
        <w:rPr>
          <w:rFonts w:cs="Verdana"/>
          <w:b/>
          <w:bCs/>
          <w:color w:val="191919"/>
          <w:sz w:val="40"/>
          <w:szCs w:val="20"/>
          <w:lang w:val="en-GB"/>
        </w:rPr>
        <w:t>Axon To Showcase Live IP Interoperability at IBC</w:t>
      </w:r>
      <w:r w:rsidRPr="00936ED1">
        <w:rPr>
          <w:rFonts w:cs="Verdana"/>
          <w:b/>
          <w:bCs/>
          <w:color w:val="191919"/>
          <w:sz w:val="40"/>
          <w:szCs w:val="20"/>
          <w:lang w:val="en-GB"/>
        </w:rPr>
        <w:br/>
      </w:r>
      <w:r w:rsidRPr="00936ED1">
        <w:rPr>
          <w:rFonts w:cs="Verdana"/>
          <w:b/>
          <w:bCs/>
          <w:color w:val="191919"/>
          <w:sz w:val="21"/>
          <w:szCs w:val="20"/>
          <w:lang w:val="en-GB"/>
        </w:rPr>
        <w:br/>
      </w:r>
      <w:r w:rsidRPr="00936ED1">
        <w:rPr>
          <w:rFonts w:cs="Verdana"/>
          <w:i/>
          <w:iCs/>
          <w:color w:val="191919"/>
          <w:sz w:val="32"/>
          <w:szCs w:val="20"/>
          <w:lang w:val="en-GB"/>
        </w:rPr>
        <w:t xml:space="preserve">Live Demo Highlights Seamless IP Switching &amp; IP Control In </w:t>
      </w:r>
      <w:r w:rsidRPr="00936ED1">
        <w:rPr>
          <w:rFonts w:cs="Verdana"/>
          <w:i/>
          <w:iCs/>
          <w:color w:val="191919"/>
          <w:sz w:val="32"/>
          <w:szCs w:val="20"/>
          <w:lang w:val="en-GB"/>
        </w:rPr>
        <w:br/>
        <w:t>A Multi-Vendor Production Environment</w:t>
      </w:r>
    </w:p>
    <w:p w:rsidR="00505514" w:rsidRPr="00936ED1" w:rsidRDefault="00505514" w:rsidP="007430F4">
      <w:pPr>
        <w:widowControl w:val="0"/>
        <w:autoSpaceDE w:val="0"/>
        <w:autoSpaceDN w:val="0"/>
        <w:adjustRightInd w:val="0"/>
        <w:jc w:val="center"/>
        <w:rPr>
          <w:rFonts w:cs="Calibri"/>
          <w:sz w:val="20"/>
          <w:szCs w:val="20"/>
          <w:lang w:val="en-GB"/>
        </w:rPr>
      </w:pPr>
    </w:p>
    <w:p w:rsidR="00505514" w:rsidRPr="00936ED1" w:rsidRDefault="00505514" w:rsidP="007430F4">
      <w:pPr>
        <w:widowControl w:val="0"/>
        <w:autoSpaceDE w:val="0"/>
        <w:autoSpaceDN w:val="0"/>
        <w:adjustRightInd w:val="0"/>
        <w:jc w:val="both"/>
        <w:rPr>
          <w:rFonts w:cs="Calibri"/>
          <w:lang w:val="en-GB"/>
        </w:rPr>
      </w:pPr>
      <w:r w:rsidRPr="00936ED1">
        <w:rPr>
          <w:rFonts w:cs="Verdana"/>
          <w:b/>
          <w:bCs/>
          <w:color w:val="191919"/>
          <w:lang w:val="en-GB"/>
        </w:rPr>
        <w:t> </w:t>
      </w:r>
    </w:p>
    <w:p w:rsidR="00505514" w:rsidRPr="00936ED1" w:rsidRDefault="00505514" w:rsidP="007430F4">
      <w:pPr>
        <w:widowControl w:val="0"/>
        <w:autoSpaceDE w:val="0"/>
        <w:autoSpaceDN w:val="0"/>
        <w:adjustRightInd w:val="0"/>
        <w:jc w:val="both"/>
        <w:rPr>
          <w:rFonts w:cs="Verdana"/>
          <w:color w:val="191919"/>
          <w:lang w:val="en-GB"/>
        </w:rPr>
      </w:pPr>
      <w:proofErr w:type="spellStart"/>
      <w:r w:rsidRPr="00936ED1">
        <w:rPr>
          <w:rFonts w:cs="Verdana"/>
          <w:b/>
          <w:color w:val="191919"/>
          <w:lang w:val="en-GB"/>
        </w:rPr>
        <w:t>Gilze</w:t>
      </w:r>
      <w:proofErr w:type="spellEnd"/>
      <w:r w:rsidRPr="00936ED1">
        <w:rPr>
          <w:rFonts w:cs="Verdana"/>
          <w:b/>
          <w:color w:val="191919"/>
          <w:lang w:val="en-GB"/>
        </w:rPr>
        <w:t xml:space="preserve">, The Netherlands. September </w:t>
      </w:r>
      <w:r w:rsidR="007430F4" w:rsidRPr="00936ED1">
        <w:rPr>
          <w:rFonts w:cs="Verdana"/>
          <w:b/>
          <w:color w:val="191919"/>
          <w:lang w:val="en-GB"/>
        </w:rPr>
        <w:t>12</w:t>
      </w:r>
      <w:r w:rsidRPr="00936ED1">
        <w:rPr>
          <w:rFonts w:cs="Verdana"/>
          <w:b/>
          <w:color w:val="191919"/>
          <w:lang w:val="en-GB"/>
        </w:rPr>
        <w:t xml:space="preserve"> 2017:</w:t>
      </w:r>
      <w:r w:rsidRPr="00936ED1">
        <w:rPr>
          <w:rFonts w:cs="Verdana"/>
          <w:color w:val="191919"/>
          <w:lang w:val="en-GB"/>
        </w:rPr>
        <w:t xml:space="preserve"> The move to IP in broadcast is keeping customers and vendors in our industry occupied. </w:t>
      </w:r>
      <w:r w:rsidR="00EF01A4" w:rsidRPr="00936ED1">
        <w:rPr>
          <w:rFonts w:cs="Verdana"/>
          <w:color w:val="191919"/>
          <w:lang w:val="en-GB"/>
        </w:rPr>
        <w:t xml:space="preserve">Whilst IP is now a reality, there are still many hurdles to overcome, not least </w:t>
      </w:r>
      <w:r w:rsidR="004A3F55">
        <w:rPr>
          <w:rFonts w:cs="Verdana"/>
          <w:color w:val="191919"/>
          <w:lang w:val="en-GB"/>
        </w:rPr>
        <w:t xml:space="preserve">fast and </w:t>
      </w:r>
      <w:r w:rsidR="00EF01A4" w:rsidRPr="00936ED1">
        <w:rPr>
          <w:rFonts w:cs="Verdana"/>
          <w:color w:val="191919"/>
          <w:lang w:val="en-GB"/>
        </w:rPr>
        <w:t xml:space="preserve">seamless switching, network management and IP control and monitoring. </w:t>
      </w:r>
      <w:r w:rsidRPr="00936ED1">
        <w:rPr>
          <w:rFonts w:cs="Verdana"/>
          <w:color w:val="191919"/>
          <w:lang w:val="en-GB"/>
        </w:rPr>
        <w:t xml:space="preserve">Axon Digital Design, celebrating 30 years </w:t>
      </w:r>
      <w:r w:rsidR="00EF01A4" w:rsidRPr="00936ED1">
        <w:rPr>
          <w:rFonts w:cs="Verdana"/>
          <w:color w:val="191919"/>
          <w:lang w:val="en-GB"/>
        </w:rPr>
        <w:t>serving</w:t>
      </w:r>
      <w:r w:rsidRPr="00936ED1">
        <w:rPr>
          <w:rFonts w:cs="Verdana"/>
          <w:color w:val="191919"/>
          <w:lang w:val="en-GB"/>
        </w:rPr>
        <w:t xml:space="preserve"> the broadcast industry, will showcase </w:t>
      </w:r>
      <w:r w:rsidR="00936ED1">
        <w:rPr>
          <w:rFonts w:cs="Verdana"/>
          <w:color w:val="191919"/>
          <w:lang w:val="en-GB"/>
        </w:rPr>
        <w:t xml:space="preserve">interoperable </w:t>
      </w:r>
      <w:r w:rsidR="00EF01A4" w:rsidRPr="00936ED1">
        <w:rPr>
          <w:rFonts w:cs="Verdana"/>
          <w:color w:val="191919"/>
          <w:lang w:val="en-GB"/>
        </w:rPr>
        <w:t>IP workflows</w:t>
      </w:r>
      <w:r w:rsidR="00936ED1">
        <w:rPr>
          <w:rFonts w:cs="Verdana"/>
          <w:color w:val="191919"/>
          <w:lang w:val="en-GB"/>
        </w:rPr>
        <w:t xml:space="preserve"> </w:t>
      </w:r>
      <w:r w:rsidR="001B2D14" w:rsidRPr="00936ED1">
        <w:rPr>
          <w:rFonts w:cs="Verdana"/>
          <w:color w:val="191919"/>
          <w:lang w:val="en-GB"/>
        </w:rPr>
        <w:t>that</w:t>
      </w:r>
      <w:r w:rsidR="00EF01A4" w:rsidRPr="00936ED1">
        <w:rPr>
          <w:rFonts w:cs="Verdana"/>
          <w:color w:val="191919"/>
          <w:lang w:val="en-GB"/>
        </w:rPr>
        <w:t xml:space="preserve"> address these </w:t>
      </w:r>
      <w:r w:rsidR="001B2D14" w:rsidRPr="00936ED1">
        <w:rPr>
          <w:rFonts w:cs="Verdana"/>
          <w:color w:val="191919"/>
          <w:lang w:val="en-GB"/>
        </w:rPr>
        <w:t>challenges</w:t>
      </w:r>
      <w:r w:rsidR="00EF01A4" w:rsidRPr="00936ED1">
        <w:rPr>
          <w:rFonts w:cs="Verdana"/>
          <w:color w:val="191919"/>
          <w:lang w:val="en-GB"/>
        </w:rPr>
        <w:t xml:space="preserve"> </w:t>
      </w:r>
      <w:r w:rsidRPr="00936ED1">
        <w:rPr>
          <w:rFonts w:cs="Verdana"/>
          <w:color w:val="191919"/>
          <w:lang w:val="en-GB"/>
        </w:rPr>
        <w:t>on its stand at IBC2017 (10.A21)</w:t>
      </w:r>
      <w:r w:rsidR="00EF01A4" w:rsidRPr="00936ED1">
        <w:rPr>
          <w:rFonts w:cs="Verdana"/>
          <w:color w:val="191919"/>
          <w:lang w:val="en-GB"/>
        </w:rPr>
        <w:t>.</w:t>
      </w:r>
      <w:r w:rsidR="001B2D14" w:rsidRPr="00936ED1">
        <w:rPr>
          <w:rFonts w:cs="Verdana"/>
          <w:color w:val="191919"/>
          <w:lang w:val="en-GB"/>
        </w:rPr>
        <w:t xml:space="preserve"> Partners featured include Arista, </w:t>
      </w:r>
      <w:proofErr w:type="spellStart"/>
      <w:r w:rsidR="001B2D14" w:rsidRPr="00936ED1">
        <w:rPr>
          <w:rFonts w:cs="Verdana"/>
          <w:color w:val="191919"/>
          <w:lang w:val="en-GB"/>
        </w:rPr>
        <w:t>SDN</w:t>
      </w:r>
      <w:r w:rsidR="004A3F55">
        <w:rPr>
          <w:rFonts w:cs="Verdana"/>
          <w:color w:val="191919"/>
          <w:lang w:val="en-GB"/>
        </w:rPr>
        <w:t>s</w:t>
      </w:r>
      <w:r w:rsidR="001B2D14" w:rsidRPr="00936ED1">
        <w:rPr>
          <w:rFonts w:cs="Verdana"/>
          <w:color w:val="191919"/>
          <w:lang w:val="en-GB"/>
        </w:rPr>
        <w:t>quare</w:t>
      </w:r>
      <w:proofErr w:type="spellEnd"/>
      <w:r w:rsidR="001B2D14" w:rsidRPr="00936ED1">
        <w:rPr>
          <w:rFonts w:cs="Verdana"/>
          <w:color w:val="191919"/>
          <w:lang w:val="en-GB"/>
        </w:rPr>
        <w:t xml:space="preserve">, </w:t>
      </w:r>
      <w:proofErr w:type="spellStart"/>
      <w:proofErr w:type="gramStart"/>
      <w:r w:rsidR="004A3F55">
        <w:rPr>
          <w:rFonts w:cs="Verdana"/>
          <w:color w:val="191919"/>
          <w:lang w:val="en-GB"/>
        </w:rPr>
        <w:t>s</w:t>
      </w:r>
      <w:r w:rsidR="001B2D14" w:rsidRPr="00936ED1">
        <w:rPr>
          <w:rFonts w:cs="Verdana"/>
          <w:color w:val="191919"/>
          <w:lang w:val="en-GB"/>
        </w:rPr>
        <w:t>onoVTS</w:t>
      </w:r>
      <w:proofErr w:type="spellEnd"/>
      <w:proofErr w:type="gramEnd"/>
      <w:r w:rsidR="00936ED1">
        <w:rPr>
          <w:rFonts w:cs="Verdana"/>
          <w:color w:val="191919"/>
          <w:lang w:val="en-GB"/>
        </w:rPr>
        <w:t xml:space="preserve">, </w:t>
      </w:r>
      <w:proofErr w:type="spellStart"/>
      <w:r w:rsidR="00936ED1" w:rsidRPr="00A44350">
        <w:rPr>
          <w:rFonts w:cs="Verdana"/>
          <w:color w:val="191919"/>
          <w:lang w:val="en-GB"/>
        </w:rPr>
        <w:t>Embrionix</w:t>
      </w:r>
      <w:proofErr w:type="spellEnd"/>
      <w:r w:rsidR="006063C7">
        <w:rPr>
          <w:rFonts w:cs="Verdana"/>
          <w:color w:val="191919"/>
          <w:lang w:val="en-GB"/>
        </w:rPr>
        <w:t xml:space="preserve">, </w:t>
      </w:r>
      <w:proofErr w:type="spellStart"/>
      <w:r w:rsidR="006063C7">
        <w:rPr>
          <w:rFonts w:cs="Verdana"/>
          <w:color w:val="191919"/>
          <w:lang w:val="en-GB"/>
        </w:rPr>
        <w:t>Meinberg</w:t>
      </w:r>
      <w:proofErr w:type="spellEnd"/>
      <w:r w:rsidR="001B2D14" w:rsidRPr="00936ED1">
        <w:rPr>
          <w:rFonts w:cs="Verdana"/>
          <w:color w:val="191919"/>
          <w:lang w:val="en-GB"/>
        </w:rPr>
        <w:t xml:space="preserve"> and Utah Scientific.</w:t>
      </w:r>
    </w:p>
    <w:p w:rsidR="001B2D14" w:rsidRPr="00936ED1" w:rsidRDefault="001B2D14" w:rsidP="007430F4">
      <w:pPr>
        <w:widowControl w:val="0"/>
        <w:autoSpaceDE w:val="0"/>
        <w:autoSpaceDN w:val="0"/>
        <w:adjustRightInd w:val="0"/>
        <w:jc w:val="both"/>
        <w:rPr>
          <w:rFonts w:cs="Verdana"/>
          <w:color w:val="191919"/>
          <w:lang w:val="en-GB"/>
        </w:rPr>
      </w:pPr>
    </w:p>
    <w:p w:rsidR="00505514" w:rsidRPr="00936ED1" w:rsidRDefault="00505514" w:rsidP="007430F4">
      <w:pPr>
        <w:widowControl w:val="0"/>
        <w:autoSpaceDE w:val="0"/>
        <w:autoSpaceDN w:val="0"/>
        <w:adjustRightInd w:val="0"/>
        <w:jc w:val="both"/>
        <w:rPr>
          <w:rFonts w:cs="Verdana"/>
          <w:color w:val="191919"/>
          <w:lang w:val="en-GB"/>
        </w:rPr>
      </w:pPr>
      <w:r w:rsidRPr="00936ED1">
        <w:rPr>
          <w:rFonts w:cs="Verdana"/>
          <w:color w:val="191919"/>
          <w:lang w:val="en-GB"/>
        </w:rPr>
        <w:t> </w:t>
      </w:r>
    </w:p>
    <w:p w:rsidR="003F7D7E" w:rsidRPr="00936ED1" w:rsidRDefault="001B2D14" w:rsidP="007430F4">
      <w:pPr>
        <w:widowControl w:val="0"/>
        <w:autoSpaceDE w:val="0"/>
        <w:autoSpaceDN w:val="0"/>
        <w:adjustRightInd w:val="0"/>
        <w:jc w:val="both"/>
        <w:rPr>
          <w:rFonts w:cs="Verdana"/>
          <w:b/>
          <w:color w:val="191919"/>
          <w:sz w:val="28"/>
          <w:lang w:val="en-GB"/>
        </w:rPr>
      </w:pPr>
      <w:r w:rsidRPr="00936ED1">
        <w:rPr>
          <w:rFonts w:cs="Verdana"/>
          <w:b/>
          <w:color w:val="191919"/>
          <w:sz w:val="28"/>
          <w:lang w:val="en-GB"/>
        </w:rPr>
        <w:t>Seamless IP switching in action</w:t>
      </w:r>
    </w:p>
    <w:p w:rsidR="006145C2" w:rsidRPr="00936ED1" w:rsidRDefault="00505514" w:rsidP="007430F4">
      <w:pPr>
        <w:widowControl w:val="0"/>
        <w:autoSpaceDE w:val="0"/>
        <w:autoSpaceDN w:val="0"/>
        <w:adjustRightInd w:val="0"/>
        <w:jc w:val="both"/>
        <w:rPr>
          <w:rFonts w:cs="Verdana"/>
          <w:color w:val="191919"/>
          <w:lang w:val="en-GB"/>
        </w:rPr>
      </w:pPr>
      <w:r w:rsidRPr="00936ED1">
        <w:rPr>
          <w:rFonts w:cs="Verdana"/>
          <w:color w:val="191919"/>
          <w:lang w:val="en-GB"/>
        </w:rPr>
        <w:t>Axon has laid out its stand in such a way that it accommodates IP interop</w:t>
      </w:r>
      <w:r w:rsidR="001B2D14" w:rsidRPr="00936ED1">
        <w:rPr>
          <w:rFonts w:cs="Verdana"/>
          <w:color w:val="191919"/>
          <w:lang w:val="en-GB"/>
        </w:rPr>
        <w:t>erability</w:t>
      </w:r>
      <w:r w:rsidRPr="00936ED1">
        <w:rPr>
          <w:rFonts w:cs="Verdana"/>
          <w:color w:val="191919"/>
          <w:lang w:val="en-GB"/>
        </w:rPr>
        <w:t xml:space="preserve"> between </w:t>
      </w:r>
      <w:r w:rsidR="00936ED1">
        <w:rPr>
          <w:rFonts w:cs="Verdana"/>
          <w:color w:val="191919"/>
          <w:lang w:val="en-GB"/>
        </w:rPr>
        <w:t>multiple vendors</w:t>
      </w:r>
      <w:r w:rsidR="001B2D14" w:rsidRPr="00936ED1">
        <w:rPr>
          <w:rFonts w:cs="Verdana"/>
          <w:color w:val="191919"/>
          <w:lang w:val="en-GB"/>
        </w:rPr>
        <w:t xml:space="preserve"> in a typical production environment</w:t>
      </w:r>
      <w:r w:rsidRPr="00936ED1">
        <w:rPr>
          <w:rFonts w:cs="Verdana"/>
          <w:color w:val="191919"/>
          <w:lang w:val="en-GB"/>
        </w:rPr>
        <w:t xml:space="preserve">. </w:t>
      </w:r>
      <w:r w:rsidR="001B2D14" w:rsidRPr="00936ED1">
        <w:rPr>
          <w:rFonts w:cs="Verdana"/>
          <w:color w:val="191919"/>
          <w:lang w:val="en-GB"/>
        </w:rPr>
        <w:t xml:space="preserve"> </w:t>
      </w:r>
      <w:r w:rsidR="006145C2" w:rsidRPr="00936ED1">
        <w:rPr>
          <w:rFonts w:cs="Verdana"/>
          <w:color w:val="191919"/>
          <w:lang w:val="en-GB"/>
        </w:rPr>
        <w:t>Three</w:t>
      </w:r>
      <w:r w:rsidRPr="00936ED1">
        <w:rPr>
          <w:rFonts w:cs="Verdana"/>
          <w:color w:val="191919"/>
          <w:lang w:val="en-GB"/>
        </w:rPr>
        <w:t xml:space="preserve"> Arista IP switch</w:t>
      </w:r>
      <w:r w:rsidR="006145C2" w:rsidRPr="00936ED1">
        <w:rPr>
          <w:rFonts w:cs="Verdana"/>
          <w:color w:val="191919"/>
          <w:lang w:val="en-GB"/>
        </w:rPr>
        <w:t>es</w:t>
      </w:r>
      <w:r w:rsidRPr="00936ED1">
        <w:rPr>
          <w:rFonts w:cs="Verdana"/>
          <w:color w:val="191919"/>
          <w:lang w:val="en-GB"/>
        </w:rPr>
        <w:t xml:space="preserve"> (7050SX2-128 and 2x 7050SX-72Q)</w:t>
      </w:r>
      <w:r w:rsidR="006145C2" w:rsidRPr="00936ED1">
        <w:rPr>
          <w:rFonts w:cs="Verdana"/>
          <w:color w:val="191919"/>
          <w:lang w:val="en-GB"/>
        </w:rPr>
        <w:t xml:space="preserve"> provide the IP backbone </w:t>
      </w:r>
      <w:r w:rsidR="004A3F55">
        <w:rPr>
          <w:rFonts w:cs="Verdana"/>
          <w:color w:val="191919"/>
          <w:lang w:val="en-GB"/>
        </w:rPr>
        <w:t>for</w:t>
      </w:r>
      <w:r w:rsidR="006145C2" w:rsidRPr="00936ED1">
        <w:rPr>
          <w:rFonts w:cs="Verdana"/>
          <w:color w:val="191919"/>
          <w:lang w:val="en-GB"/>
        </w:rPr>
        <w:t xml:space="preserve"> the live demo</w:t>
      </w:r>
      <w:r w:rsidRPr="00936ED1">
        <w:rPr>
          <w:rFonts w:cs="Verdana"/>
          <w:color w:val="191919"/>
          <w:lang w:val="en-GB"/>
        </w:rPr>
        <w:t xml:space="preserve">. One of the </w:t>
      </w:r>
      <w:r w:rsidR="006145C2" w:rsidRPr="00936ED1">
        <w:rPr>
          <w:rFonts w:cs="Verdana"/>
          <w:color w:val="191919"/>
          <w:lang w:val="en-GB"/>
        </w:rPr>
        <w:t>switches</w:t>
      </w:r>
      <w:r w:rsidR="001B2D14" w:rsidRPr="00936ED1">
        <w:rPr>
          <w:rFonts w:cs="Verdana"/>
          <w:color w:val="191919"/>
          <w:lang w:val="en-GB"/>
        </w:rPr>
        <w:t xml:space="preserve"> serves as the spine;</w:t>
      </w:r>
      <w:r w:rsidRPr="00936ED1">
        <w:rPr>
          <w:rFonts w:cs="Verdana"/>
          <w:color w:val="191919"/>
          <w:lang w:val="en-GB"/>
        </w:rPr>
        <w:t xml:space="preserve"> the other two are leaves.  This enables leaf/leaf </w:t>
      </w:r>
      <w:r w:rsidR="004A3F55">
        <w:rPr>
          <w:rFonts w:cs="Verdana"/>
          <w:color w:val="191919"/>
          <w:lang w:val="en-GB"/>
        </w:rPr>
        <w:t>configurations</w:t>
      </w:r>
      <w:r w:rsidR="004A3F55" w:rsidRPr="00936ED1">
        <w:rPr>
          <w:rFonts w:cs="Verdana"/>
          <w:color w:val="191919"/>
          <w:lang w:val="en-GB"/>
        </w:rPr>
        <w:t xml:space="preserve"> </w:t>
      </w:r>
      <w:r w:rsidRPr="00936ED1">
        <w:rPr>
          <w:rFonts w:cs="Verdana"/>
          <w:color w:val="191919"/>
          <w:lang w:val="en-GB"/>
        </w:rPr>
        <w:t xml:space="preserve">as well as leaf/spine/leaf </w:t>
      </w:r>
      <w:r w:rsidR="004A3F55">
        <w:rPr>
          <w:rFonts w:cs="Verdana"/>
          <w:color w:val="191919"/>
          <w:lang w:val="en-GB"/>
        </w:rPr>
        <w:t>setups</w:t>
      </w:r>
      <w:r w:rsidRPr="00936ED1">
        <w:rPr>
          <w:rFonts w:cs="Verdana"/>
          <w:color w:val="191919"/>
          <w:lang w:val="en-GB"/>
        </w:rPr>
        <w:t>.</w:t>
      </w:r>
    </w:p>
    <w:p w:rsidR="007430F4" w:rsidRPr="00936ED1" w:rsidRDefault="007430F4" w:rsidP="007430F4">
      <w:pPr>
        <w:widowControl w:val="0"/>
        <w:autoSpaceDE w:val="0"/>
        <w:autoSpaceDN w:val="0"/>
        <w:adjustRightInd w:val="0"/>
        <w:jc w:val="both"/>
        <w:rPr>
          <w:rFonts w:cs="Verdana"/>
          <w:color w:val="191919"/>
          <w:lang w:val="en-GB"/>
        </w:rPr>
      </w:pPr>
    </w:p>
    <w:p w:rsidR="007430F4" w:rsidRPr="00936ED1" w:rsidRDefault="007430F4" w:rsidP="007430F4">
      <w:pPr>
        <w:widowControl w:val="0"/>
        <w:autoSpaceDE w:val="0"/>
        <w:autoSpaceDN w:val="0"/>
        <w:adjustRightInd w:val="0"/>
        <w:jc w:val="both"/>
        <w:rPr>
          <w:rFonts w:cs="Verdana"/>
          <w:color w:val="191919"/>
          <w:lang w:val="en-GB"/>
        </w:rPr>
      </w:pPr>
      <w:r w:rsidRPr="00936ED1">
        <w:rPr>
          <w:rFonts w:cs="Verdana"/>
          <w:color w:val="191919"/>
          <w:lang w:val="en-GB"/>
        </w:rPr>
        <w:t xml:space="preserve">Through </w:t>
      </w:r>
      <w:proofErr w:type="spellStart"/>
      <w:r w:rsidRPr="00936ED1">
        <w:rPr>
          <w:rFonts w:cs="Verdana"/>
          <w:color w:val="191919"/>
          <w:lang w:val="en-GB"/>
        </w:rPr>
        <w:t>SDN</w:t>
      </w:r>
      <w:r w:rsidR="004A3F55">
        <w:rPr>
          <w:rFonts w:cs="Verdana"/>
          <w:color w:val="191919"/>
          <w:lang w:val="en-GB"/>
        </w:rPr>
        <w:t>s</w:t>
      </w:r>
      <w:r w:rsidRPr="00936ED1">
        <w:rPr>
          <w:rFonts w:cs="Verdana"/>
          <w:color w:val="191919"/>
          <w:lang w:val="en-GB"/>
        </w:rPr>
        <w:t>quare</w:t>
      </w:r>
      <w:r w:rsidR="001B2D14" w:rsidRPr="00936ED1">
        <w:rPr>
          <w:rFonts w:cs="Verdana"/>
          <w:color w:val="191919"/>
          <w:lang w:val="en-GB"/>
        </w:rPr>
        <w:t>’s</w:t>
      </w:r>
      <w:proofErr w:type="spellEnd"/>
      <w:r w:rsidRPr="00936ED1">
        <w:rPr>
          <w:rFonts w:cs="Verdana"/>
          <w:color w:val="191919"/>
          <w:lang w:val="en-GB"/>
        </w:rPr>
        <w:t xml:space="preserve"> GRID</w:t>
      </w:r>
      <w:r w:rsidR="004A3F55">
        <w:rPr>
          <w:rFonts w:cs="Verdana"/>
          <w:color w:val="191919"/>
          <w:lang w:val="en-GB"/>
        </w:rPr>
        <w:t xml:space="preserve"> software</w:t>
      </w:r>
      <w:r w:rsidR="001B2D14" w:rsidRPr="00936ED1">
        <w:rPr>
          <w:rFonts w:cs="Verdana"/>
          <w:color w:val="191919"/>
          <w:lang w:val="en-GB"/>
        </w:rPr>
        <w:t>,</w:t>
      </w:r>
      <w:r w:rsidRPr="00936ED1">
        <w:rPr>
          <w:rFonts w:cs="Verdana"/>
          <w:color w:val="191919"/>
          <w:lang w:val="en-GB"/>
        </w:rPr>
        <w:t xml:space="preserve"> Axon will demonstra</w:t>
      </w:r>
      <w:r w:rsidR="00936ED1">
        <w:rPr>
          <w:rFonts w:cs="Verdana"/>
          <w:color w:val="191919"/>
          <w:lang w:val="en-GB"/>
        </w:rPr>
        <w:t>te</w:t>
      </w:r>
      <w:r w:rsidRPr="00936ED1">
        <w:rPr>
          <w:rFonts w:cs="Verdana"/>
          <w:color w:val="191919"/>
          <w:lang w:val="en-GB"/>
        </w:rPr>
        <w:t xml:space="preserve"> super-fast seamless IP video switching </w:t>
      </w:r>
      <w:r w:rsidR="004A3F55">
        <w:rPr>
          <w:rFonts w:cs="Verdana"/>
          <w:color w:val="191919"/>
          <w:lang w:val="en-GB"/>
        </w:rPr>
        <w:t>as well as</w:t>
      </w:r>
      <w:r w:rsidR="004A3F55" w:rsidRPr="00936ED1">
        <w:rPr>
          <w:rFonts w:cs="Verdana"/>
          <w:color w:val="191919"/>
          <w:lang w:val="en-GB"/>
        </w:rPr>
        <w:t xml:space="preserve"> </w:t>
      </w:r>
      <w:r w:rsidRPr="00936ED1">
        <w:rPr>
          <w:rFonts w:cs="Verdana"/>
          <w:color w:val="191919"/>
          <w:lang w:val="en-GB"/>
        </w:rPr>
        <w:t>salvo switching</w:t>
      </w:r>
      <w:r w:rsidR="001B2D14" w:rsidRPr="00936ED1">
        <w:rPr>
          <w:rFonts w:cs="Verdana"/>
          <w:color w:val="191919"/>
          <w:lang w:val="en-GB"/>
        </w:rPr>
        <w:t xml:space="preserve"> with guaranteed quality of service</w:t>
      </w:r>
      <w:r w:rsidRPr="00936ED1">
        <w:rPr>
          <w:rFonts w:cs="Verdana"/>
          <w:color w:val="191919"/>
          <w:lang w:val="en-GB"/>
        </w:rPr>
        <w:t xml:space="preserve">. The Arista spine-leaf IP network is dynamically managed by </w:t>
      </w:r>
      <w:proofErr w:type="spellStart"/>
      <w:r w:rsidRPr="00936ED1">
        <w:rPr>
          <w:rFonts w:cs="Verdana"/>
          <w:color w:val="191919"/>
          <w:lang w:val="en-GB"/>
        </w:rPr>
        <w:t>SDNsquare</w:t>
      </w:r>
      <w:proofErr w:type="spellEnd"/>
      <w:r w:rsidRPr="00936ED1">
        <w:rPr>
          <w:rFonts w:cs="Verdana"/>
          <w:color w:val="191919"/>
          <w:lang w:val="en-GB"/>
        </w:rPr>
        <w:t xml:space="preserve"> GRID and scaled up to more than 80 HD video sources</w:t>
      </w:r>
      <w:r w:rsidR="001B2D14" w:rsidRPr="00936ED1">
        <w:rPr>
          <w:rFonts w:cs="Verdana"/>
          <w:color w:val="191919"/>
          <w:lang w:val="en-GB"/>
        </w:rPr>
        <w:t>.</w:t>
      </w:r>
    </w:p>
    <w:p w:rsidR="007430F4" w:rsidRPr="00936ED1" w:rsidRDefault="007430F4" w:rsidP="007430F4">
      <w:pPr>
        <w:widowControl w:val="0"/>
        <w:autoSpaceDE w:val="0"/>
        <w:autoSpaceDN w:val="0"/>
        <w:adjustRightInd w:val="0"/>
        <w:jc w:val="both"/>
        <w:rPr>
          <w:rFonts w:cs="Verdana"/>
          <w:color w:val="191919"/>
          <w:lang w:val="en-GB"/>
        </w:rPr>
      </w:pPr>
    </w:p>
    <w:p w:rsidR="006145C2" w:rsidRPr="00936ED1" w:rsidRDefault="006145C2" w:rsidP="007430F4">
      <w:pPr>
        <w:widowControl w:val="0"/>
        <w:autoSpaceDE w:val="0"/>
        <w:autoSpaceDN w:val="0"/>
        <w:adjustRightInd w:val="0"/>
        <w:jc w:val="both"/>
        <w:rPr>
          <w:rFonts w:cs="Verdana"/>
          <w:color w:val="191919"/>
          <w:lang w:val="en-GB"/>
        </w:rPr>
      </w:pPr>
    </w:p>
    <w:p w:rsidR="006145C2" w:rsidRPr="00936ED1" w:rsidRDefault="006145C2" w:rsidP="007430F4">
      <w:pPr>
        <w:widowControl w:val="0"/>
        <w:autoSpaceDE w:val="0"/>
        <w:autoSpaceDN w:val="0"/>
        <w:adjustRightInd w:val="0"/>
        <w:jc w:val="both"/>
        <w:rPr>
          <w:rFonts w:cs="Verdana"/>
          <w:b/>
          <w:color w:val="191919"/>
          <w:sz w:val="28"/>
          <w:lang w:val="en-GB"/>
        </w:rPr>
      </w:pPr>
      <w:r w:rsidRPr="00936ED1">
        <w:rPr>
          <w:rFonts w:cs="Verdana"/>
          <w:b/>
          <w:color w:val="191919"/>
          <w:sz w:val="28"/>
          <w:lang w:val="en-GB"/>
        </w:rPr>
        <w:t>Hybrid Ethernet-SDI showcase</w:t>
      </w:r>
    </w:p>
    <w:p w:rsidR="006145C2" w:rsidRPr="00936ED1" w:rsidRDefault="006145C2" w:rsidP="007430F4">
      <w:pPr>
        <w:widowControl w:val="0"/>
        <w:autoSpaceDE w:val="0"/>
        <w:autoSpaceDN w:val="0"/>
        <w:adjustRightInd w:val="0"/>
        <w:jc w:val="both"/>
        <w:rPr>
          <w:rFonts w:cs="Verdana"/>
          <w:color w:val="191919"/>
          <w:lang w:val="en-GB"/>
        </w:rPr>
      </w:pPr>
      <w:r w:rsidRPr="00936ED1">
        <w:rPr>
          <w:rFonts w:cs="Verdana"/>
          <w:color w:val="191919"/>
          <w:lang w:val="en-GB"/>
        </w:rPr>
        <w:t xml:space="preserve">Visitors to Axon’s booth will also be able to see a live hybrid Ethernet-SDI demo. </w:t>
      </w:r>
      <w:r w:rsidR="00505514" w:rsidRPr="00936ED1">
        <w:rPr>
          <w:rFonts w:cs="Verdana"/>
          <w:color w:val="191919"/>
          <w:lang w:val="en-GB"/>
        </w:rPr>
        <w:t xml:space="preserve">SDI sources </w:t>
      </w:r>
      <w:r w:rsidRPr="00936ED1">
        <w:rPr>
          <w:rFonts w:cs="Verdana"/>
          <w:color w:val="191919"/>
          <w:lang w:val="en-GB"/>
        </w:rPr>
        <w:t>will</w:t>
      </w:r>
      <w:r w:rsidR="00505514" w:rsidRPr="00936ED1">
        <w:rPr>
          <w:rFonts w:cs="Verdana"/>
          <w:color w:val="191919"/>
          <w:lang w:val="en-GB"/>
        </w:rPr>
        <w:t xml:space="preserve"> </w:t>
      </w:r>
      <w:r w:rsidRPr="00936ED1">
        <w:rPr>
          <w:rFonts w:cs="Verdana"/>
          <w:color w:val="191919"/>
          <w:lang w:val="en-GB"/>
        </w:rPr>
        <w:t>be</w:t>
      </w:r>
      <w:r w:rsidR="00505514" w:rsidRPr="00936ED1">
        <w:rPr>
          <w:rFonts w:cs="Verdana"/>
          <w:color w:val="191919"/>
          <w:lang w:val="en-GB"/>
        </w:rPr>
        <w:t xml:space="preserve"> converted to IP through </w:t>
      </w:r>
      <w:r w:rsidRPr="00936ED1">
        <w:rPr>
          <w:rFonts w:cs="Verdana"/>
          <w:color w:val="191919"/>
          <w:lang w:val="en-GB"/>
        </w:rPr>
        <w:t>Axon’s</w:t>
      </w:r>
      <w:r w:rsidR="00505514" w:rsidRPr="00936ED1">
        <w:rPr>
          <w:rFonts w:cs="Verdana"/>
          <w:color w:val="191919"/>
          <w:lang w:val="en-GB"/>
        </w:rPr>
        <w:t xml:space="preserve"> Synapse NIO440 module</w:t>
      </w:r>
      <w:r w:rsidRPr="00936ED1">
        <w:rPr>
          <w:rFonts w:cs="Verdana"/>
          <w:color w:val="191919"/>
          <w:lang w:val="en-GB"/>
        </w:rPr>
        <w:t>,</w:t>
      </w:r>
      <w:r w:rsidR="00505514" w:rsidRPr="00936ED1">
        <w:rPr>
          <w:rFonts w:cs="Verdana"/>
          <w:color w:val="191919"/>
          <w:lang w:val="en-GB"/>
        </w:rPr>
        <w:t xml:space="preserve"> an 8-channel bi-directional Ethernet/SDI bridge</w:t>
      </w:r>
      <w:r w:rsidRPr="00936ED1">
        <w:rPr>
          <w:rFonts w:cs="Verdana"/>
          <w:color w:val="191919"/>
          <w:lang w:val="en-GB"/>
        </w:rPr>
        <w:t>,</w:t>
      </w:r>
      <w:r w:rsidR="00505514" w:rsidRPr="00936ED1">
        <w:rPr>
          <w:rFonts w:cs="Verdana"/>
          <w:color w:val="191919"/>
          <w:lang w:val="en-GB"/>
        </w:rPr>
        <w:t xml:space="preserve"> from 3G/HD-SDI to uncompressed Ethernet video transport </w:t>
      </w:r>
      <w:r w:rsidRPr="00936ED1">
        <w:rPr>
          <w:rFonts w:cs="Verdana"/>
          <w:color w:val="191919"/>
          <w:lang w:val="en-GB"/>
        </w:rPr>
        <w:t>with</w:t>
      </w:r>
      <w:r w:rsidR="00505514" w:rsidRPr="00936ED1">
        <w:rPr>
          <w:rFonts w:cs="Verdana"/>
          <w:color w:val="191919"/>
          <w:lang w:val="en-GB"/>
        </w:rPr>
        <w:t xml:space="preserve"> de-centralized routing </w:t>
      </w:r>
      <w:r w:rsidR="00505514" w:rsidRPr="00DF3B9B">
        <w:rPr>
          <w:rFonts w:cs="Verdana"/>
          <w:color w:val="191919"/>
          <w:lang w:val="en-GB"/>
        </w:rPr>
        <w:t xml:space="preserve">or via </w:t>
      </w:r>
      <w:proofErr w:type="spellStart"/>
      <w:r w:rsidR="00505514" w:rsidRPr="00DF3B9B">
        <w:rPr>
          <w:rFonts w:cs="Verdana"/>
          <w:color w:val="191919"/>
          <w:lang w:val="en-GB"/>
        </w:rPr>
        <w:t>Embrionix</w:t>
      </w:r>
      <w:proofErr w:type="spellEnd"/>
      <w:r w:rsidR="00C829D4" w:rsidRPr="00DF3B9B">
        <w:rPr>
          <w:rFonts w:cs="Verdana"/>
          <w:color w:val="191919"/>
          <w:lang w:val="en-GB"/>
        </w:rPr>
        <w:t>’</w:t>
      </w:r>
      <w:r w:rsidR="00505514" w:rsidRPr="00DF3B9B">
        <w:rPr>
          <w:rFonts w:cs="Verdana"/>
          <w:color w:val="191919"/>
          <w:lang w:val="en-GB"/>
        </w:rPr>
        <w:t xml:space="preserve"> SFP SDI to IP </w:t>
      </w:r>
      <w:r w:rsidR="00C829D4" w:rsidRPr="00DF3B9B">
        <w:rPr>
          <w:rFonts w:cs="Verdana"/>
          <w:color w:val="191919"/>
          <w:lang w:val="en-GB"/>
        </w:rPr>
        <w:t>gateways</w:t>
      </w:r>
      <w:r w:rsidR="00505514" w:rsidRPr="00DF3B9B">
        <w:rPr>
          <w:rFonts w:cs="Verdana"/>
          <w:color w:val="191919"/>
          <w:lang w:val="en-GB"/>
        </w:rPr>
        <w:t>.</w:t>
      </w:r>
      <w:r w:rsidR="00A80FA7">
        <w:rPr>
          <w:rFonts w:cs="Verdana"/>
          <w:color w:val="191919"/>
          <w:lang w:val="en-GB"/>
        </w:rPr>
        <w:t xml:space="preserve"> H</w:t>
      </w:r>
      <w:r w:rsidR="00505514" w:rsidRPr="00936ED1">
        <w:rPr>
          <w:rFonts w:cs="Verdana"/>
          <w:color w:val="191919"/>
          <w:lang w:val="en-GB"/>
        </w:rPr>
        <w:t>ooked u</w:t>
      </w:r>
      <w:r w:rsidR="00936ED1">
        <w:rPr>
          <w:rFonts w:cs="Verdana"/>
          <w:color w:val="191919"/>
          <w:lang w:val="en-GB"/>
        </w:rPr>
        <w:t>p to the IP infrastructure is a</w:t>
      </w:r>
      <w:r w:rsidR="00505514" w:rsidRPr="00936ED1">
        <w:rPr>
          <w:rFonts w:cs="Verdana"/>
          <w:color w:val="191919"/>
          <w:lang w:val="en-GB"/>
        </w:rPr>
        <w:t xml:space="preserve"> Utah Scientific Series </w:t>
      </w:r>
      <w:r w:rsidR="003046F0">
        <w:rPr>
          <w:rFonts w:cs="Verdana"/>
          <w:color w:val="191919"/>
          <w:lang w:val="en-GB"/>
        </w:rPr>
        <w:t>2</w:t>
      </w:r>
      <w:r w:rsidR="00984394">
        <w:rPr>
          <w:rFonts w:cs="Verdana"/>
          <w:color w:val="191919"/>
          <w:lang w:val="en-GB"/>
        </w:rPr>
        <w:t xml:space="preserve"> </w:t>
      </w:r>
      <w:r w:rsidR="00505514" w:rsidRPr="00936ED1">
        <w:rPr>
          <w:rFonts w:cs="Verdana"/>
          <w:color w:val="191919"/>
          <w:lang w:val="en-GB"/>
        </w:rPr>
        <w:t xml:space="preserve">hybrid router which </w:t>
      </w:r>
      <w:r w:rsidR="00F41424">
        <w:rPr>
          <w:rFonts w:cs="Verdana"/>
          <w:color w:val="191919"/>
          <w:lang w:val="en-GB"/>
        </w:rPr>
        <w:t>generates</w:t>
      </w:r>
      <w:r w:rsidR="00F41424" w:rsidRPr="00936ED1">
        <w:rPr>
          <w:rFonts w:cs="Verdana"/>
          <w:color w:val="191919"/>
          <w:lang w:val="en-GB"/>
        </w:rPr>
        <w:t xml:space="preserve"> </w:t>
      </w:r>
      <w:r w:rsidR="00505514" w:rsidRPr="00936ED1">
        <w:rPr>
          <w:rFonts w:cs="Verdana"/>
          <w:color w:val="191919"/>
          <w:lang w:val="en-GB"/>
        </w:rPr>
        <w:t xml:space="preserve">IP streams and routes streams into a </w:t>
      </w:r>
      <w:proofErr w:type="spellStart"/>
      <w:r w:rsidR="00F41424">
        <w:rPr>
          <w:rFonts w:cs="Verdana"/>
          <w:color w:val="191919"/>
          <w:lang w:val="en-GB"/>
        </w:rPr>
        <w:t>s</w:t>
      </w:r>
      <w:r w:rsidR="00505514" w:rsidRPr="00936ED1">
        <w:rPr>
          <w:rFonts w:cs="Verdana"/>
          <w:color w:val="191919"/>
          <w:lang w:val="en-GB"/>
        </w:rPr>
        <w:t>onoVTS</w:t>
      </w:r>
      <w:proofErr w:type="spellEnd"/>
      <w:r w:rsidR="00505514" w:rsidRPr="00936ED1">
        <w:rPr>
          <w:rFonts w:cs="Verdana"/>
          <w:color w:val="191919"/>
          <w:lang w:val="en-GB"/>
        </w:rPr>
        <w:t xml:space="preserve"> hd2Line Pro Series FHD IP-display. </w:t>
      </w:r>
    </w:p>
    <w:p w:rsidR="006145C2" w:rsidRPr="00936ED1" w:rsidRDefault="006145C2" w:rsidP="007430F4">
      <w:pPr>
        <w:widowControl w:val="0"/>
        <w:autoSpaceDE w:val="0"/>
        <w:autoSpaceDN w:val="0"/>
        <w:adjustRightInd w:val="0"/>
        <w:jc w:val="both"/>
        <w:rPr>
          <w:rFonts w:cs="Verdana"/>
          <w:color w:val="191919"/>
          <w:lang w:val="en-GB"/>
        </w:rPr>
      </w:pPr>
    </w:p>
    <w:p w:rsidR="00505514" w:rsidRPr="00936ED1" w:rsidRDefault="00505514" w:rsidP="007430F4">
      <w:pPr>
        <w:widowControl w:val="0"/>
        <w:autoSpaceDE w:val="0"/>
        <w:autoSpaceDN w:val="0"/>
        <w:adjustRightInd w:val="0"/>
        <w:jc w:val="both"/>
        <w:rPr>
          <w:rFonts w:cs="Verdana"/>
          <w:color w:val="191919"/>
          <w:lang w:val="en-GB"/>
        </w:rPr>
      </w:pPr>
      <w:r w:rsidRPr="00936ED1">
        <w:rPr>
          <w:rFonts w:cs="Verdana"/>
          <w:color w:val="191919"/>
          <w:lang w:val="en-GB"/>
        </w:rPr>
        <w:t>Also part of th</w:t>
      </w:r>
      <w:r w:rsidR="007430F4" w:rsidRPr="00936ED1">
        <w:rPr>
          <w:rFonts w:cs="Verdana"/>
          <w:color w:val="191919"/>
          <w:lang w:val="en-GB"/>
        </w:rPr>
        <w:t xml:space="preserve">is hybrid IP environment </w:t>
      </w:r>
      <w:r w:rsidRPr="00936ED1">
        <w:rPr>
          <w:rFonts w:cs="Verdana"/>
          <w:color w:val="191919"/>
          <w:lang w:val="en-GB"/>
        </w:rPr>
        <w:t xml:space="preserve">is an Axon </w:t>
      </w:r>
      <w:proofErr w:type="spellStart"/>
      <w:r w:rsidRPr="00936ED1">
        <w:rPr>
          <w:rFonts w:cs="Verdana"/>
          <w:color w:val="191919"/>
          <w:lang w:val="en-GB"/>
        </w:rPr>
        <w:t>SynView</w:t>
      </w:r>
      <w:proofErr w:type="spellEnd"/>
      <w:r w:rsidRPr="00936ED1">
        <w:rPr>
          <w:rFonts w:cs="Verdana"/>
          <w:color w:val="191919"/>
          <w:lang w:val="en-GB"/>
        </w:rPr>
        <w:t xml:space="preserve"> IP multiviewer which receive</w:t>
      </w:r>
      <w:r w:rsidR="007430F4" w:rsidRPr="00936ED1">
        <w:rPr>
          <w:rFonts w:cs="Verdana"/>
          <w:color w:val="191919"/>
          <w:lang w:val="en-GB"/>
        </w:rPr>
        <w:t>s</w:t>
      </w:r>
      <w:r w:rsidRPr="00936ED1">
        <w:rPr>
          <w:rFonts w:cs="Verdana"/>
          <w:color w:val="191919"/>
          <w:lang w:val="en-GB"/>
        </w:rPr>
        <w:t xml:space="preserve"> the </w:t>
      </w:r>
      <w:r w:rsidRPr="00936ED1">
        <w:rPr>
          <w:rFonts w:cs="Verdana"/>
          <w:color w:val="191919"/>
          <w:lang w:val="en-GB"/>
        </w:rPr>
        <w:lastRenderedPageBreak/>
        <w:t xml:space="preserve">IP </w:t>
      </w:r>
      <w:r w:rsidR="00F41424">
        <w:rPr>
          <w:rFonts w:cs="Verdana"/>
          <w:color w:val="191919"/>
          <w:lang w:val="en-GB"/>
        </w:rPr>
        <w:t>streams</w:t>
      </w:r>
      <w:r w:rsidR="00F41424" w:rsidRPr="00936ED1">
        <w:rPr>
          <w:rFonts w:cs="Verdana"/>
          <w:color w:val="191919"/>
          <w:lang w:val="en-GB"/>
        </w:rPr>
        <w:t xml:space="preserve"> </w:t>
      </w:r>
      <w:r w:rsidRPr="00936ED1">
        <w:rPr>
          <w:rFonts w:cs="Verdana"/>
          <w:color w:val="191919"/>
          <w:lang w:val="en-GB"/>
        </w:rPr>
        <w:t xml:space="preserve">from the Arista backbone. The </w:t>
      </w:r>
      <w:proofErr w:type="spellStart"/>
      <w:r w:rsidRPr="00936ED1">
        <w:rPr>
          <w:rFonts w:cs="Verdana"/>
          <w:color w:val="191919"/>
          <w:lang w:val="en-GB"/>
        </w:rPr>
        <w:t>SynView</w:t>
      </w:r>
      <w:proofErr w:type="spellEnd"/>
      <w:r w:rsidRPr="00936ED1">
        <w:rPr>
          <w:rFonts w:cs="Verdana"/>
          <w:color w:val="191919"/>
          <w:lang w:val="en-GB"/>
        </w:rPr>
        <w:t xml:space="preserve"> SDI multiviewer is also hooked up and it receives its SDI input from an NIO440 which converts the IP stream into SDI. The whole system gets is timing from a </w:t>
      </w:r>
      <w:proofErr w:type="spellStart"/>
      <w:r w:rsidRPr="00936ED1">
        <w:rPr>
          <w:rFonts w:cs="Verdana"/>
          <w:color w:val="191919"/>
          <w:lang w:val="en-GB"/>
        </w:rPr>
        <w:t>Meinberg</w:t>
      </w:r>
      <w:proofErr w:type="spellEnd"/>
      <w:r w:rsidR="007430F4" w:rsidRPr="00936ED1">
        <w:rPr>
          <w:rFonts w:cs="Verdana"/>
          <w:color w:val="191919"/>
          <w:lang w:val="en-GB"/>
        </w:rPr>
        <w:t xml:space="preserve"> </w:t>
      </w:r>
      <w:r w:rsidR="004459E7">
        <w:rPr>
          <w:rFonts w:cs="Verdana"/>
          <w:color w:val="191919"/>
          <w:lang w:val="en-GB"/>
        </w:rPr>
        <w:t xml:space="preserve">LANTIME </w:t>
      </w:r>
      <w:r w:rsidR="00C829D4">
        <w:rPr>
          <w:rFonts w:cs="Verdana"/>
          <w:color w:val="191919"/>
          <w:lang w:val="en-GB"/>
        </w:rPr>
        <w:t>M1000</w:t>
      </w:r>
      <w:r w:rsidRPr="00936ED1">
        <w:rPr>
          <w:rFonts w:cs="Verdana"/>
          <w:color w:val="191919"/>
          <w:lang w:val="en-GB"/>
        </w:rPr>
        <w:t xml:space="preserve"> through the Precision Timing Protocol (PTP). PTP allows precise synchronization in networks like e.g. Ethernet. By using hardware generated time stamps in the data packets </w:t>
      </w:r>
      <w:proofErr w:type="gramStart"/>
      <w:r w:rsidRPr="00936ED1">
        <w:rPr>
          <w:rFonts w:cs="Verdana"/>
          <w:color w:val="191919"/>
          <w:lang w:val="en-GB"/>
        </w:rPr>
        <w:t>an</w:t>
      </w:r>
      <w:proofErr w:type="gramEnd"/>
      <w:r w:rsidRPr="00936ED1">
        <w:rPr>
          <w:rFonts w:cs="Verdana"/>
          <w:color w:val="191919"/>
          <w:lang w:val="en-GB"/>
        </w:rPr>
        <w:t xml:space="preserve"> accuracy within the nanosecond range can be achieved. </w:t>
      </w:r>
    </w:p>
    <w:p w:rsidR="009F68CD" w:rsidRPr="00936ED1" w:rsidRDefault="009F68CD" w:rsidP="007430F4">
      <w:pPr>
        <w:widowControl w:val="0"/>
        <w:autoSpaceDE w:val="0"/>
        <w:autoSpaceDN w:val="0"/>
        <w:adjustRightInd w:val="0"/>
        <w:jc w:val="both"/>
        <w:rPr>
          <w:rFonts w:cs="Verdana"/>
          <w:color w:val="191919"/>
          <w:lang w:val="en-GB"/>
        </w:rPr>
      </w:pPr>
    </w:p>
    <w:p w:rsidR="007430F4" w:rsidRPr="008E00A8" w:rsidRDefault="002F02DD" w:rsidP="007430F4">
      <w:pPr>
        <w:widowControl w:val="0"/>
        <w:autoSpaceDE w:val="0"/>
        <w:autoSpaceDN w:val="0"/>
        <w:adjustRightInd w:val="0"/>
        <w:jc w:val="both"/>
        <w:rPr>
          <w:rFonts w:cs="Verdana"/>
          <w:b/>
          <w:color w:val="191919"/>
          <w:sz w:val="28"/>
          <w:lang w:val="en-GB"/>
        </w:rPr>
      </w:pPr>
      <w:r w:rsidRPr="008E00A8">
        <w:rPr>
          <w:rFonts w:cs="Verdana"/>
          <w:b/>
          <w:color w:val="191919"/>
          <w:sz w:val="28"/>
          <w:lang w:val="en-GB"/>
        </w:rPr>
        <w:t>IP Control &amp; Network Management</w:t>
      </w:r>
      <w:r w:rsidR="007430F4" w:rsidRPr="008E00A8">
        <w:rPr>
          <w:rFonts w:cs="Verdana"/>
          <w:b/>
          <w:color w:val="191919"/>
          <w:sz w:val="28"/>
          <w:lang w:val="en-GB"/>
        </w:rPr>
        <w:t> </w:t>
      </w:r>
    </w:p>
    <w:p w:rsidR="00505514" w:rsidRPr="00936ED1" w:rsidRDefault="00505514" w:rsidP="007430F4">
      <w:pPr>
        <w:widowControl w:val="0"/>
        <w:autoSpaceDE w:val="0"/>
        <w:autoSpaceDN w:val="0"/>
        <w:adjustRightInd w:val="0"/>
        <w:jc w:val="both"/>
        <w:rPr>
          <w:rFonts w:cs="Verdana"/>
          <w:color w:val="191919"/>
          <w:lang w:val="en-GB"/>
        </w:rPr>
      </w:pPr>
      <w:r w:rsidRPr="00936ED1">
        <w:rPr>
          <w:rFonts w:cs="Verdana"/>
          <w:color w:val="191919"/>
          <w:lang w:val="en-GB"/>
        </w:rPr>
        <w:t xml:space="preserve">A </w:t>
      </w:r>
      <w:r w:rsidR="002F02DD" w:rsidRPr="00936ED1">
        <w:rPr>
          <w:rFonts w:cs="Verdana"/>
          <w:color w:val="191919"/>
          <w:lang w:val="en-GB"/>
        </w:rPr>
        <w:t>vital element</w:t>
      </w:r>
      <w:r w:rsidRPr="00936ED1">
        <w:rPr>
          <w:rFonts w:cs="Verdana"/>
          <w:color w:val="191919"/>
          <w:lang w:val="en-GB"/>
        </w:rPr>
        <w:t xml:space="preserve"> in today’s and future IP broadcast environment</w:t>
      </w:r>
      <w:r w:rsidR="001B2D14" w:rsidRPr="00936ED1">
        <w:rPr>
          <w:rFonts w:cs="Verdana"/>
          <w:color w:val="191919"/>
          <w:lang w:val="en-GB"/>
        </w:rPr>
        <w:t>s</w:t>
      </w:r>
      <w:r w:rsidRPr="00936ED1">
        <w:rPr>
          <w:rFonts w:cs="Verdana"/>
          <w:color w:val="191919"/>
          <w:lang w:val="en-GB"/>
        </w:rPr>
        <w:t xml:space="preserve"> is the control and monitoring of the IP infrastructure. </w:t>
      </w:r>
      <w:r w:rsidR="002F02DD" w:rsidRPr="00936ED1">
        <w:rPr>
          <w:rFonts w:cs="Verdana"/>
          <w:color w:val="191919"/>
          <w:lang w:val="en-GB"/>
        </w:rPr>
        <w:t xml:space="preserve">At the heart of its </w:t>
      </w:r>
      <w:r w:rsidR="00936ED1">
        <w:rPr>
          <w:rFonts w:cs="Verdana"/>
          <w:color w:val="191919"/>
          <w:lang w:val="en-GB"/>
        </w:rPr>
        <w:t xml:space="preserve">IBC </w:t>
      </w:r>
      <w:r w:rsidR="002F02DD" w:rsidRPr="00936ED1">
        <w:rPr>
          <w:rFonts w:cs="Verdana"/>
          <w:color w:val="191919"/>
          <w:lang w:val="en-GB"/>
        </w:rPr>
        <w:t>IP interoperability demonstration,</w:t>
      </w:r>
      <w:r w:rsidRPr="00936ED1">
        <w:rPr>
          <w:rFonts w:cs="Verdana"/>
          <w:color w:val="191919"/>
          <w:lang w:val="en-GB"/>
        </w:rPr>
        <w:t xml:space="preserve"> Axon’s Cerebrum is used to enable the NMOS IS-04 / 05 Discovery, Registration and control protocols required to control a distributed IP routing system within Cerebrum. Future options in Cerebrum will </w:t>
      </w:r>
      <w:r w:rsidR="002F02DD" w:rsidRPr="00936ED1">
        <w:rPr>
          <w:rFonts w:cs="Verdana"/>
          <w:color w:val="191919"/>
          <w:lang w:val="en-GB"/>
        </w:rPr>
        <w:t>enable</w:t>
      </w:r>
      <w:r w:rsidRPr="00936ED1">
        <w:rPr>
          <w:rFonts w:cs="Verdana"/>
          <w:color w:val="191919"/>
          <w:lang w:val="en-GB"/>
        </w:rPr>
        <w:t xml:space="preserve"> </w:t>
      </w:r>
      <w:r w:rsidR="00F41424">
        <w:rPr>
          <w:rFonts w:cs="Verdana"/>
          <w:color w:val="191919"/>
          <w:lang w:val="en-GB"/>
        </w:rPr>
        <w:t xml:space="preserve">easy configuration and setup, </w:t>
      </w:r>
      <w:r w:rsidRPr="00936ED1">
        <w:rPr>
          <w:rFonts w:cs="Verdana"/>
          <w:color w:val="191919"/>
          <w:lang w:val="en-GB"/>
        </w:rPr>
        <w:t>management and control of the network switches</w:t>
      </w:r>
      <w:r w:rsidR="002F02DD" w:rsidRPr="00936ED1">
        <w:rPr>
          <w:rFonts w:cs="Verdana"/>
          <w:color w:val="191919"/>
          <w:lang w:val="en-GB"/>
        </w:rPr>
        <w:t xml:space="preserve"> used in the system, provide</w:t>
      </w:r>
      <w:r w:rsidRPr="00936ED1">
        <w:rPr>
          <w:rFonts w:cs="Verdana"/>
          <w:color w:val="191919"/>
          <w:lang w:val="en-GB"/>
        </w:rPr>
        <w:t xml:space="preserve"> Network Advanced Monitoring of the network</w:t>
      </w:r>
      <w:r w:rsidR="002F02DD" w:rsidRPr="00936ED1">
        <w:rPr>
          <w:rFonts w:cs="Verdana"/>
          <w:color w:val="191919"/>
          <w:lang w:val="en-GB"/>
        </w:rPr>
        <w:t xml:space="preserve"> switch performance and enable</w:t>
      </w:r>
      <w:r w:rsidRPr="00936ED1">
        <w:rPr>
          <w:rFonts w:cs="Verdana"/>
          <w:color w:val="191919"/>
          <w:lang w:val="en-GB"/>
        </w:rPr>
        <w:t xml:space="preserve"> the automatic configuration of known IP devices and switch infrastructure</w:t>
      </w:r>
      <w:r w:rsidR="002F02DD" w:rsidRPr="00936ED1">
        <w:rPr>
          <w:rFonts w:cs="Verdana"/>
          <w:color w:val="191919"/>
          <w:lang w:val="en-GB"/>
        </w:rPr>
        <w:t>.</w:t>
      </w:r>
      <w:r w:rsidRPr="00936ED1">
        <w:rPr>
          <w:rFonts w:cs="Verdana"/>
          <w:color w:val="191919"/>
          <w:lang w:val="en-GB"/>
        </w:rPr>
        <w:t xml:space="preserve"> </w:t>
      </w:r>
    </w:p>
    <w:p w:rsidR="003F7D7E" w:rsidRPr="00936ED1" w:rsidRDefault="003F7D7E" w:rsidP="007430F4">
      <w:pPr>
        <w:jc w:val="both"/>
        <w:rPr>
          <w:rFonts w:cs="Verdana"/>
          <w:color w:val="191919"/>
          <w:lang w:val="en-GB"/>
        </w:rPr>
      </w:pPr>
    </w:p>
    <w:p w:rsidR="003F7D7E" w:rsidRPr="00936ED1" w:rsidRDefault="003F7D7E" w:rsidP="007430F4">
      <w:pPr>
        <w:jc w:val="both"/>
        <w:rPr>
          <w:rFonts w:cs="Verdana"/>
          <w:color w:val="191919"/>
          <w:lang w:val="en-GB"/>
        </w:rPr>
      </w:pPr>
      <w:r w:rsidRPr="00936ED1">
        <w:rPr>
          <w:rFonts w:cs="Verdana"/>
          <w:color w:val="191919"/>
          <w:lang w:val="en-GB"/>
        </w:rPr>
        <w:t xml:space="preserve">“This year Axon is celebrating 30 years of service to the broadcast industry,” says Jan Eveleens Axon’s CEO. “Our continued success </w:t>
      </w:r>
      <w:r w:rsidR="00183ABE">
        <w:rPr>
          <w:rFonts w:cs="Verdana"/>
          <w:color w:val="191919"/>
          <w:lang w:val="en-GB"/>
        </w:rPr>
        <w:t>is</w:t>
      </w:r>
      <w:r w:rsidRPr="00936ED1">
        <w:rPr>
          <w:rFonts w:cs="Verdana"/>
          <w:color w:val="191919"/>
          <w:lang w:val="en-GB"/>
        </w:rPr>
        <w:t xml:space="preserve"> based on </w:t>
      </w:r>
      <w:r w:rsidR="00C1765B" w:rsidRPr="00936ED1">
        <w:rPr>
          <w:rFonts w:cs="Verdana"/>
          <w:color w:val="191919"/>
          <w:lang w:val="en-GB"/>
        </w:rPr>
        <w:t>our clear focus</w:t>
      </w:r>
      <w:r w:rsidRPr="00936ED1">
        <w:rPr>
          <w:rFonts w:cs="Verdana"/>
          <w:color w:val="191919"/>
          <w:lang w:val="en-GB"/>
        </w:rPr>
        <w:t xml:space="preserve"> </w:t>
      </w:r>
      <w:r w:rsidR="00C1765B" w:rsidRPr="00936ED1">
        <w:rPr>
          <w:rFonts w:cs="Verdana"/>
          <w:color w:val="191919"/>
          <w:lang w:val="en-GB"/>
        </w:rPr>
        <w:t>on</w:t>
      </w:r>
      <w:r w:rsidRPr="00936ED1">
        <w:rPr>
          <w:rFonts w:cs="Verdana"/>
          <w:color w:val="191919"/>
          <w:lang w:val="en-GB"/>
        </w:rPr>
        <w:t xml:space="preserve"> clients’ challenges </w:t>
      </w:r>
      <w:r w:rsidR="00C1765B" w:rsidRPr="00936ED1">
        <w:rPr>
          <w:rFonts w:cs="Verdana"/>
          <w:color w:val="191919"/>
          <w:lang w:val="en-GB"/>
        </w:rPr>
        <w:t xml:space="preserve">and delivering solutions they can rely upon.  As IP becomes a reality, </w:t>
      </w:r>
      <w:r w:rsidR="00C50A8C" w:rsidRPr="00936ED1">
        <w:rPr>
          <w:rFonts w:cs="Verdana"/>
          <w:color w:val="191919"/>
          <w:lang w:val="en-GB"/>
        </w:rPr>
        <w:t xml:space="preserve">Axon’s excellence in broadcast infrastructure combined with solid IT expertise </w:t>
      </w:r>
      <w:r w:rsidR="00F41424">
        <w:rPr>
          <w:rFonts w:cs="Verdana"/>
          <w:color w:val="191919"/>
          <w:lang w:val="en-GB"/>
        </w:rPr>
        <w:t xml:space="preserve">and collaboration with key partners </w:t>
      </w:r>
      <w:r w:rsidR="00C50A8C" w:rsidRPr="00936ED1">
        <w:rPr>
          <w:rFonts w:cs="Verdana"/>
          <w:color w:val="191919"/>
          <w:lang w:val="en-GB"/>
        </w:rPr>
        <w:t xml:space="preserve">will help those moving to IP </w:t>
      </w:r>
      <w:r w:rsidR="00C1765B" w:rsidRPr="00936ED1">
        <w:rPr>
          <w:rFonts w:cs="Verdana"/>
          <w:color w:val="191919"/>
          <w:lang w:val="en-GB"/>
        </w:rPr>
        <w:t xml:space="preserve">overcome the technical </w:t>
      </w:r>
      <w:r w:rsidR="009F68CD" w:rsidRPr="00936ED1">
        <w:rPr>
          <w:rFonts w:cs="Verdana"/>
          <w:color w:val="191919"/>
          <w:lang w:val="en-GB"/>
        </w:rPr>
        <w:t>issues</w:t>
      </w:r>
      <w:r w:rsidR="00C50A8C" w:rsidRPr="00936ED1">
        <w:rPr>
          <w:rFonts w:cs="Verdana"/>
          <w:color w:val="191919"/>
          <w:lang w:val="en-GB"/>
        </w:rPr>
        <w:t xml:space="preserve"> that emerge in multi-vendor environments</w:t>
      </w:r>
      <w:r w:rsidR="00C1765B" w:rsidRPr="00936ED1">
        <w:rPr>
          <w:rFonts w:cs="Verdana"/>
          <w:color w:val="191919"/>
          <w:lang w:val="en-GB"/>
        </w:rPr>
        <w:t xml:space="preserve"> </w:t>
      </w:r>
      <w:r w:rsidR="00C50A8C" w:rsidRPr="00936ED1">
        <w:rPr>
          <w:rFonts w:cs="Verdana"/>
          <w:color w:val="191919"/>
          <w:lang w:val="en-GB"/>
        </w:rPr>
        <w:t>as well as pragmatically address</w:t>
      </w:r>
      <w:r w:rsidR="009F68CD" w:rsidRPr="00936ED1">
        <w:rPr>
          <w:rFonts w:cs="Verdana"/>
          <w:color w:val="191919"/>
          <w:lang w:val="en-GB"/>
        </w:rPr>
        <w:t xml:space="preserve"> the</w:t>
      </w:r>
      <w:r w:rsidR="00C50A8C" w:rsidRPr="00936ED1">
        <w:rPr>
          <w:rFonts w:cs="Verdana"/>
          <w:color w:val="191919"/>
          <w:lang w:val="en-GB"/>
        </w:rPr>
        <w:t xml:space="preserve"> inevitable operational and cultural </w:t>
      </w:r>
      <w:r w:rsidR="009F68CD" w:rsidRPr="00936ED1">
        <w:rPr>
          <w:rFonts w:cs="Verdana"/>
          <w:color w:val="191919"/>
          <w:lang w:val="en-GB"/>
        </w:rPr>
        <w:t>hurdles</w:t>
      </w:r>
      <w:r w:rsidR="00C50A8C" w:rsidRPr="00936ED1">
        <w:rPr>
          <w:rFonts w:cs="Verdana"/>
          <w:color w:val="191919"/>
          <w:lang w:val="en-GB"/>
        </w:rPr>
        <w:t>.  We’re excited to be able to demonstrate this at IBC and help visitors navigate their chosen path.”</w:t>
      </w:r>
    </w:p>
    <w:p w:rsidR="00C50A8C" w:rsidRPr="00936ED1" w:rsidRDefault="00C50A8C" w:rsidP="007430F4">
      <w:pPr>
        <w:jc w:val="both"/>
        <w:rPr>
          <w:rFonts w:cs="Verdana"/>
          <w:color w:val="191919"/>
          <w:lang w:val="en-GB"/>
        </w:rPr>
      </w:pPr>
    </w:p>
    <w:p w:rsidR="00C50A8C" w:rsidRDefault="00C50A8C" w:rsidP="007430F4">
      <w:pPr>
        <w:jc w:val="both"/>
        <w:rPr>
          <w:rFonts w:cs="Verdana"/>
          <w:color w:val="191919"/>
          <w:lang w:val="en-GB"/>
        </w:rPr>
      </w:pPr>
      <w:r w:rsidRPr="00936ED1">
        <w:rPr>
          <w:rFonts w:cs="Verdana"/>
          <w:color w:val="191919"/>
          <w:lang w:val="en-GB"/>
        </w:rPr>
        <w:t xml:space="preserve">Axon is also participating in other IP </w:t>
      </w:r>
      <w:r w:rsidR="007430F4" w:rsidRPr="00936ED1">
        <w:rPr>
          <w:rFonts w:cs="Verdana"/>
          <w:color w:val="191919"/>
          <w:lang w:val="en-GB"/>
        </w:rPr>
        <w:t xml:space="preserve">interoperability </w:t>
      </w:r>
      <w:r w:rsidRPr="00936ED1">
        <w:rPr>
          <w:rFonts w:cs="Verdana"/>
          <w:color w:val="191919"/>
          <w:lang w:val="en-GB"/>
        </w:rPr>
        <w:t xml:space="preserve">demonstrations at IBC away from its booth.  Visitors to the show will be able to </w:t>
      </w:r>
      <w:r w:rsidR="009F68CD" w:rsidRPr="00936ED1">
        <w:rPr>
          <w:rFonts w:cs="Verdana"/>
          <w:color w:val="191919"/>
          <w:lang w:val="en-GB"/>
        </w:rPr>
        <w:t>experience</w:t>
      </w:r>
      <w:r w:rsidRPr="00936ED1">
        <w:rPr>
          <w:rFonts w:cs="Verdana"/>
          <w:color w:val="191919"/>
          <w:lang w:val="en-GB"/>
        </w:rPr>
        <w:t xml:space="preserve"> the </w:t>
      </w:r>
      <w:proofErr w:type="spellStart"/>
      <w:r w:rsidRPr="00936ED1">
        <w:rPr>
          <w:rFonts w:cs="Verdana"/>
          <w:color w:val="191919"/>
          <w:lang w:val="en-GB"/>
        </w:rPr>
        <w:t>SynView</w:t>
      </w:r>
      <w:proofErr w:type="spellEnd"/>
      <w:r w:rsidRPr="00936ED1">
        <w:rPr>
          <w:rFonts w:cs="Verdana"/>
          <w:color w:val="191919"/>
          <w:lang w:val="en-GB"/>
        </w:rPr>
        <w:t xml:space="preserve"> 4K IP multiviewer </w:t>
      </w:r>
      <w:r w:rsidR="00F41424">
        <w:rPr>
          <w:rFonts w:cs="Verdana"/>
          <w:color w:val="191919"/>
          <w:lang w:val="en-GB"/>
        </w:rPr>
        <w:t xml:space="preserve">and Cerebrum NMOS IS-04/05 capabilities </w:t>
      </w:r>
      <w:r w:rsidRPr="00936ED1">
        <w:rPr>
          <w:rFonts w:cs="Verdana"/>
          <w:color w:val="191919"/>
          <w:lang w:val="en-GB"/>
        </w:rPr>
        <w:t>as p</w:t>
      </w:r>
      <w:r w:rsidR="009F68CD" w:rsidRPr="00936ED1">
        <w:rPr>
          <w:rFonts w:cs="Verdana"/>
          <w:color w:val="191919"/>
          <w:lang w:val="en-GB"/>
        </w:rPr>
        <w:t>art of AIMS</w:t>
      </w:r>
      <w:r w:rsidR="00B21746" w:rsidRPr="00936ED1">
        <w:rPr>
          <w:rFonts w:cs="Verdana"/>
          <w:color w:val="191919"/>
          <w:lang w:val="en-GB"/>
        </w:rPr>
        <w:t>’</w:t>
      </w:r>
      <w:r w:rsidR="009F68CD" w:rsidRPr="00936ED1">
        <w:rPr>
          <w:rFonts w:cs="Verdana"/>
          <w:color w:val="191919"/>
          <w:lang w:val="en-GB"/>
        </w:rPr>
        <w:t xml:space="preserve"> </w:t>
      </w:r>
      <w:r w:rsidR="007430F4" w:rsidRPr="00936ED1">
        <w:rPr>
          <w:rFonts w:cs="Verdana"/>
          <w:color w:val="191919"/>
          <w:lang w:val="en-GB"/>
        </w:rPr>
        <w:t>r</w:t>
      </w:r>
      <w:r w:rsidR="00B21746" w:rsidRPr="00936ED1">
        <w:rPr>
          <w:rFonts w:cs="Verdana"/>
          <w:color w:val="191919"/>
          <w:lang w:val="en-GB"/>
        </w:rPr>
        <w:t xml:space="preserve">eal world IP showcase </w:t>
      </w:r>
      <w:r w:rsidR="007430F4" w:rsidRPr="00936ED1">
        <w:rPr>
          <w:rFonts w:cs="Verdana"/>
          <w:color w:val="191919"/>
          <w:lang w:val="en-GB"/>
        </w:rPr>
        <w:t>in Room E.106</w:t>
      </w:r>
      <w:r w:rsidR="00A80FA7">
        <w:rPr>
          <w:rFonts w:cs="Verdana"/>
          <w:color w:val="191919"/>
          <w:lang w:val="en-GB"/>
        </w:rPr>
        <w:t xml:space="preserve"> </w:t>
      </w:r>
      <w:bookmarkStart w:id="0" w:name="_GoBack"/>
      <w:bookmarkEnd w:id="0"/>
      <w:r w:rsidRPr="00936ED1">
        <w:rPr>
          <w:rFonts w:cs="Verdana"/>
          <w:color w:val="191919"/>
          <w:lang w:val="en-GB"/>
        </w:rPr>
        <w:t>and the NIO</w:t>
      </w:r>
      <w:r w:rsidR="007430F4" w:rsidRPr="00936ED1">
        <w:rPr>
          <w:rFonts w:cs="Verdana"/>
          <w:color w:val="191919"/>
          <w:lang w:val="en-GB"/>
        </w:rPr>
        <w:t>440</w:t>
      </w:r>
      <w:r w:rsidRPr="00936ED1">
        <w:rPr>
          <w:rFonts w:cs="Verdana"/>
          <w:color w:val="191919"/>
          <w:lang w:val="en-GB"/>
        </w:rPr>
        <w:t xml:space="preserve"> Ethernet-SDI </w:t>
      </w:r>
      <w:proofErr w:type="gramStart"/>
      <w:r w:rsidRPr="00936ED1">
        <w:rPr>
          <w:rFonts w:cs="Verdana"/>
          <w:color w:val="191919"/>
          <w:lang w:val="en-GB"/>
        </w:rPr>
        <w:t>bridge</w:t>
      </w:r>
      <w:proofErr w:type="gramEnd"/>
      <w:r w:rsidRPr="00936ED1">
        <w:rPr>
          <w:rFonts w:cs="Verdana"/>
          <w:color w:val="191919"/>
          <w:lang w:val="en-GB"/>
        </w:rPr>
        <w:t xml:space="preserve"> can be seen </w:t>
      </w:r>
      <w:r w:rsidR="009F68CD" w:rsidRPr="00936ED1">
        <w:rPr>
          <w:rFonts w:cs="Verdana"/>
          <w:color w:val="191919"/>
          <w:lang w:val="en-GB"/>
        </w:rPr>
        <w:t xml:space="preserve">in action in the </w:t>
      </w:r>
      <w:proofErr w:type="spellStart"/>
      <w:r w:rsidR="00BD429E">
        <w:rPr>
          <w:rFonts w:cs="Verdana"/>
          <w:color w:val="191919"/>
          <w:lang w:val="en-GB"/>
        </w:rPr>
        <w:t>s</w:t>
      </w:r>
      <w:r w:rsidR="009F68CD" w:rsidRPr="00936ED1">
        <w:rPr>
          <w:rFonts w:cs="Verdana"/>
          <w:color w:val="191919"/>
          <w:lang w:val="en-GB"/>
        </w:rPr>
        <w:t>onoVTS</w:t>
      </w:r>
      <w:proofErr w:type="spellEnd"/>
      <w:r w:rsidR="009F68CD" w:rsidRPr="00936ED1">
        <w:rPr>
          <w:rFonts w:cs="Verdana"/>
          <w:color w:val="191919"/>
          <w:lang w:val="en-GB"/>
        </w:rPr>
        <w:t xml:space="preserve"> IP display on stand</w:t>
      </w:r>
      <w:r w:rsidR="007430F4" w:rsidRPr="00936ED1">
        <w:rPr>
          <w:rFonts w:cs="Verdana"/>
          <w:color w:val="191919"/>
          <w:lang w:val="en-GB"/>
        </w:rPr>
        <w:t xml:space="preserve"> </w:t>
      </w:r>
      <w:r w:rsidR="00F41424">
        <w:rPr>
          <w:rFonts w:cs="Verdana"/>
          <w:color w:val="191919"/>
          <w:lang w:val="en-GB"/>
        </w:rPr>
        <w:t>8.B44</w:t>
      </w:r>
    </w:p>
    <w:p w:rsidR="009F68CD" w:rsidRPr="00936ED1" w:rsidRDefault="009F68CD" w:rsidP="007430F4">
      <w:pPr>
        <w:jc w:val="both"/>
        <w:rPr>
          <w:rFonts w:cs="Verdana"/>
          <w:color w:val="191919"/>
          <w:lang w:val="en-GB"/>
        </w:rPr>
      </w:pPr>
    </w:p>
    <w:p w:rsidR="00C50A8C" w:rsidRPr="00936ED1" w:rsidRDefault="00C50A8C" w:rsidP="007430F4">
      <w:pPr>
        <w:jc w:val="both"/>
        <w:rPr>
          <w:rFonts w:cs="Verdana"/>
          <w:color w:val="191919"/>
          <w:lang w:val="en-GB"/>
        </w:rPr>
      </w:pPr>
    </w:p>
    <w:p w:rsidR="002F02DD" w:rsidRPr="00936ED1" w:rsidRDefault="002F02DD" w:rsidP="002F02DD">
      <w:pPr>
        <w:pStyle w:val="NoSpacing"/>
        <w:spacing w:line="276" w:lineRule="auto"/>
        <w:jc w:val="center"/>
        <w:rPr>
          <w:rFonts w:asciiTheme="minorHAnsi" w:eastAsia="Arial Unicode MS" w:hAnsiTheme="minorHAnsi" w:cs="Arial Unicode MS"/>
          <w:b/>
          <w:color w:val="000000"/>
          <w:sz w:val="24"/>
          <w:szCs w:val="24"/>
          <w:bdr w:val="nil"/>
          <w:lang w:val="en-US" w:eastAsia="en-GB"/>
        </w:rPr>
      </w:pPr>
      <w:r w:rsidRPr="00936ED1">
        <w:rPr>
          <w:rFonts w:asciiTheme="minorHAnsi" w:eastAsia="Arial Unicode MS" w:hAnsiTheme="minorHAnsi" w:cs="Arial Unicode MS"/>
          <w:b/>
          <w:color w:val="000000"/>
          <w:sz w:val="24"/>
          <w:szCs w:val="24"/>
          <w:bdr w:val="nil"/>
          <w:lang w:val="en-US" w:eastAsia="en-GB"/>
        </w:rPr>
        <w:t>-ends-</w:t>
      </w:r>
    </w:p>
    <w:p w:rsidR="002F02DD" w:rsidRPr="00936ED1" w:rsidRDefault="002F02DD" w:rsidP="002F02DD">
      <w:pPr>
        <w:spacing w:line="276" w:lineRule="auto"/>
        <w:jc w:val="center"/>
        <w:rPr>
          <w:rFonts w:cs="Arial Unicode MS"/>
          <w:color w:val="000000"/>
          <w:lang w:eastAsia="en-GB"/>
        </w:rPr>
      </w:pPr>
    </w:p>
    <w:p w:rsidR="002F02DD" w:rsidRPr="00936ED1" w:rsidRDefault="002F02DD" w:rsidP="002F02DD">
      <w:pPr>
        <w:pStyle w:val="NoSpacing"/>
        <w:jc w:val="both"/>
        <w:rPr>
          <w:rFonts w:asciiTheme="minorHAnsi" w:hAnsiTheme="minorHAnsi"/>
          <w:b/>
          <w:szCs w:val="24"/>
          <w:lang w:val="en-GB"/>
        </w:rPr>
      </w:pPr>
      <w:r w:rsidRPr="00936ED1">
        <w:rPr>
          <w:rFonts w:asciiTheme="minorHAnsi" w:hAnsiTheme="minorHAnsi"/>
          <w:b/>
          <w:szCs w:val="24"/>
          <w:lang w:val="en-GB"/>
        </w:rPr>
        <w:t>About Axon</w:t>
      </w:r>
    </w:p>
    <w:p w:rsidR="002F02DD" w:rsidRPr="00936ED1" w:rsidRDefault="002F02DD" w:rsidP="002F02DD">
      <w:pPr>
        <w:pStyle w:val="NoSpacing"/>
        <w:jc w:val="both"/>
        <w:rPr>
          <w:rFonts w:asciiTheme="minorHAnsi" w:hAnsiTheme="minorHAnsi"/>
          <w:szCs w:val="24"/>
          <w:lang w:val="en-GB"/>
        </w:rPr>
      </w:pPr>
      <w:r w:rsidRPr="00936ED1">
        <w:rPr>
          <w:rFonts w:asciiTheme="minorHAnsi" w:hAnsiTheme="minorHAnsi"/>
          <w:szCs w:val="24"/>
          <w:lang w:val="en-GB"/>
        </w:rPr>
        <w:t xml:space="preserve">Headquartered in The Netherlands, and with offices across the world, Axon develops, manufactures and markets high quality broadcast equipment for the conversion, processing, monitoring &amp; control and compliance recording of audio and video signals. Products integrate advanced signal processing techniques, innovative engineering and modular flexibility and provide high quality, affordability and reliability within mission-critical broadcast applications. For more information please visit </w:t>
      </w:r>
    </w:p>
    <w:p w:rsidR="002F02DD" w:rsidRPr="00936ED1" w:rsidRDefault="00A80FA7" w:rsidP="002F02DD">
      <w:pPr>
        <w:pStyle w:val="NoSpacing"/>
        <w:jc w:val="both"/>
        <w:rPr>
          <w:rFonts w:asciiTheme="minorHAnsi" w:hAnsiTheme="minorHAnsi"/>
          <w:szCs w:val="24"/>
          <w:lang w:val="en-GB"/>
        </w:rPr>
      </w:pPr>
      <w:hyperlink r:id="rId7" w:history="1">
        <w:r w:rsidR="002F02DD" w:rsidRPr="00936ED1">
          <w:rPr>
            <w:rStyle w:val="Hyperlink"/>
            <w:rFonts w:asciiTheme="minorHAnsi" w:hAnsiTheme="minorHAnsi" w:cs="Tahoma"/>
            <w:szCs w:val="24"/>
            <w:lang w:val="en-GB"/>
          </w:rPr>
          <w:t>www.axon.tv</w:t>
        </w:r>
      </w:hyperlink>
      <w:r w:rsidR="002F02DD" w:rsidRPr="00936ED1">
        <w:rPr>
          <w:rFonts w:asciiTheme="minorHAnsi" w:hAnsiTheme="minorHAnsi"/>
          <w:szCs w:val="24"/>
          <w:lang w:val="en-GB"/>
        </w:rPr>
        <w:t xml:space="preserve">. </w:t>
      </w:r>
    </w:p>
    <w:p w:rsidR="002F02DD" w:rsidRPr="00936ED1" w:rsidRDefault="002F02DD" w:rsidP="002F02DD">
      <w:pPr>
        <w:pStyle w:val="NoSpacing"/>
        <w:jc w:val="both"/>
        <w:rPr>
          <w:rFonts w:asciiTheme="minorHAnsi" w:hAnsiTheme="minorHAnsi" w:cs="Arial"/>
          <w:szCs w:val="24"/>
          <w:lang w:val="en-GB"/>
        </w:rPr>
      </w:pPr>
    </w:p>
    <w:p w:rsidR="002F02DD" w:rsidRPr="00936ED1" w:rsidRDefault="002F02DD" w:rsidP="002F02DD">
      <w:pPr>
        <w:pStyle w:val="NoSpacing"/>
        <w:jc w:val="both"/>
        <w:rPr>
          <w:rFonts w:asciiTheme="minorHAnsi" w:hAnsiTheme="minorHAnsi" w:cs="Arial"/>
          <w:b/>
          <w:szCs w:val="24"/>
          <w:lang w:val="en-GB"/>
        </w:rPr>
      </w:pPr>
      <w:r w:rsidRPr="00936ED1">
        <w:rPr>
          <w:rFonts w:asciiTheme="minorHAnsi" w:hAnsiTheme="minorHAnsi" w:cs="Arial"/>
          <w:b/>
          <w:szCs w:val="24"/>
          <w:lang w:val="en-GB"/>
        </w:rPr>
        <w:t>For more information, please contact:</w:t>
      </w:r>
    </w:p>
    <w:p w:rsidR="002F02DD" w:rsidRPr="00936ED1" w:rsidRDefault="002F02DD" w:rsidP="002F02DD">
      <w:pPr>
        <w:pStyle w:val="NoSpacing"/>
        <w:jc w:val="both"/>
        <w:rPr>
          <w:rFonts w:asciiTheme="minorHAnsi" w:hAnsiTheme="minorHAnsi" w:cs="Arial"/>
          <w:szCs w:val="24"/>
          <w:lang w:val="en-GB"/>
        </w:rPr>
      </w:pPr>
      <w:r w:rsidRPr="00936ED1">
        <w:rPr>
          <w:rFonts w:asciiTheme="minorHAnsi" w:hAnsiTheme="minorHAnsi" w:cs="Arial"/>
          <w:szCs w:val="24"/>
          <w:lang w:val="en-GB"/>
        </w:rPr>
        <w:t>Axon Digital Design</w:t>
      </w:r>
      <w:r w:rsidRPr="00936ED1">
        <w:rPr>
          <w:rFonts w:asciiTheme="minorHAnsi" w:hAnsiTheme="minorHAnsi" w:cs="Arial"/>
          <w:szCs w:val="24"/>
          <w:lang w:val="en-GB"/>
        </w:rPr>
        <w:tab/>
      </w:r>
      <w:r w:rsidRPr="00936ED1">
        <w:rPr>
          <w:rFonts w:asciiTheme="minorHAnsi" w:hAnsiTheme="minorHAnsi" w:cs="Arial"/>
          <w:szCs w:val="24"/>
          <w:lang w:val="en-GB"/>
        </w:rPr>
        <w:tab/>
      </w:r>
      <w:r w:rsidRPr="00936ED1">
        <w:rPr>
          <w:rFonts w:asciiTheme="minorHAnsi" w:hAnsiTheme="minorHAnsi" w:cs="Arial"/>
          <w:szCs w:val="24"/>
          <w:lang w:val="en-GB"/>
        </w:rPr>
        <w:tab/>
      </w:r>
      <w:r w:rsidRPr="00936ED1">
        <w:rPr>
          <w:rFonts w:asciiTheme="minorHAnsi" w:hAnsiTheme="minorHAnsi" w:cs="Arial"/>
          <w:szCs w:val="24"/>
          <w:lang w:val="en-GB"/>
        </w:rPr>
        <w:tab/>
      </w:r>
      <w:r w:rsidRPr="00936ED1">
        <w:rPr>
          <w:rFonts w:asciiTheme="minorHAnsi" w:hAnsiTheme="minorHAnsi" w:cs="Arial"/>
          <w:szCs w:val="24"/>
          <w:lang w:val="en-GB"/>
        </w:rPr>
        <w:tab/>
      </w:r>
      <w:r w:rsidRPr="00936ED1">
        <w:rPr>
          <w:rFonts w:asciiTheme="minorHAnsi" w:hAnsiTheme="minorHAnsi" w:cs="Arial"/>
          <w:szCs w:val="24"/>
          <w:lang w:val="en-GB"/>
        </w:rPr>
        <w:br/>
        <w:t xml:space="preserve">Margot Timmermans / Geert-Jan Gussen |   Email: </w:t>
      </w:r>
      <w:hyperlink r:id="rId8" w:history="1">
        <w:r w:rsidRPr="00936ED1">
          <w:rPr>
            <w:rStyle w:val="Hyperlink"/>
            <w:rFonts w:asciiTheme="minorHAnsi" w:hAnsiTheme="minorHAnsi" w:cs="Arial"/>
            <w:szCs w:val="24"/>
            <w:lang w:val="en-GB"/>
          </w:rPr>
          <w:t>press@axon.tv</w:t>
        </w:r>
      </w:hyperlink>
    </w:p>
    <w:p w:rsidR="002F02DD" w:rsidRPr="00936ED1" w:rsidRDefault="002F02DD" w:rsidP="002F02DD">
      <w:pPr>
        <w:pStyle w:val="NoSpacing"/>
        <w:spacing w:line="276" w:lineRule="auto"/>
        <w:jc w:val="both"/>
        <w:rPr>
          <w:rFonts w:asciiTheme="minorHAnsi" w:eastAsia="Arial Unicode MS" w:hAnsiTheme="minorHAnsi" w:cs="Arial Unicode MS"/>
          <w:color w:val="000000"/>
          <w:sz w:val="20"/>
          <w:szCs w:val="20"/>
          <w:bdr w:val="nil"/>
          <w:lang w:val="en-US" w:eastAsia="en-GB"/>
        </w:rPr>
      </w:pPr>
    </w:p>
    <w:p w:rsidR="002F02DD" w:rsidRPr="00936ED1" w:rsidRDefault="002F02DD" w:rsidP="007430F4">
      <w:pPr>
        <w:jc w:val="both"/>
        <w:rPr>
          <w:rFonts w:cs="Verdana"/>
          <w:color w:val="191919"/>
          <w:sz w:val="22"/>
          <w:szCs w:val="20"/>
          <w:lang w:val="en-GB"/>
        </w:rPr>
      </w:pPr>
    </w:p>
    <w:sectPr w:rsidR="002F02DD" w:rsidRPr="00936ED1" w:rsidSect="00EC0E6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514"/>
    <w:rsid w:val="00060875"/>
    <w:rsid w:val="00183ABE"/>
    <w:rsid w:val="00187804"/>
    <w:rsid w:val="001B2D14"/>
    <w:rsid w:val="00223F38"/>
    <w:rsid w:val="002F02DD"/>
    <w:rsid w:val="003046F0"/>
    <w:rsid w:val="003C2F66"/>
    <w:rsid w:val="003F7D7E"/>
    <w:rsid w:val="00423779"/>
    <w:rsid w:val="004459E7"/>
    <w:rsid w:val="004A3F55"/>
    <w:rsid w:val="004C0659"/>
    <w:rsid w:val="00505514"/>
    <w:rsid w:val="006063C7"/>
    <w:rsid w:val="006145C2"/>
    <w:rsid w:val="007430F4"/>
    <w:rsid w:val="00755A8C"/>
    <w:rsid w:val="00803414"/>
    <w:rsid w:val="00807D5B"/>
    <w:rsid w:val="0081037F"/>
    <w:rsid w:val="008E00A8"/>
    <w:rsid w:val="00936ED1"/>
    <w:rsid w:val="00984394"/>
    <w:rsid w:val="009B46C8"/>
    <w:rsid w:val="009F68CD"/>
    <w:rsid w:val="00A44350"/>
    <w:rsid w:val="00A659C4"/>
    <w:rsid w:val="00A80FA7"/>
    <w:rsid w:val="00B21746"/>
    <w:rsid w:val="00BD429E"/>
    <w:rsid w:val="00C1765B"/>
    <w:rsid w:val="00C50A8C"/>
    <w:rsid w:val="00C71F4C"/>
    <w:rsid w:val="00C74FF8"/>
    <w:rsid w:val="00C829D4"/>
    <w:rsid w:val="00CF510A"/>
    <w:rsid w:val="00DF3B9B"/>
    <w:rsid w:val="00EC0E62"/>
    <w:rsid w:val="00EF01A4"/>
    <w:rsid w:val="00F41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F02DD"/>
    <w:rPr>
      <w:rFonts w:ascii="Calibri" w:eastAsia="Calibri" w:hAnsi="Calibri" w:cs="Times New Roman"/>
      <w:sz w:val="22"/>
      <w:szCs w:val="22"/>
      <w:lang w:val="nl-NL"/>
    </w:rPr>
  </w:style>
  <w:style w:type="character" w:styleId="Hyperlink">
    <w:name w:val="Hyperlink"/>
    <w:rsid w:val="002F02DD"/>
    <w:rPr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6C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6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axon.tv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xon.tv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481F2-830A-4E0A-B623-6BC9228675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744</Words>
  <Characters>4247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Geert-Jan Gussen</cp:lastModifiedBy>
  <cp:revision>5</cp:revision>
  <cp:lastPrinted>2017-09-11T11:37:00Z</cp:lastPrinted>
  <dcterms:created xsi:type="dcterms:W3CDTF">2017-09-12T12:43:00Z</dcterms:created>
  <dcterms:modified xsi:type="dcterms:W3CDTF">2017-09-12T14:32:00Z</dcterms:modified>
</cp:coreProperties>
</file>