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A7D" w:rsidRPr="00C93EEA" w:rsidRDefault="00B41CBC" w:rsidP="00AC23B8">
      <w:pPr>
        <w:jc w:val="right"/>
        <w:rPr>
          <w:rFonts w:ascii="Arial" w:hAnsi="Arial" w:cs="Arial"/>
          <w:b/>
          <w:i/>
          <w:sz w:val="48"/>
          <w:szCs w:val="48"/>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28575</wp:posOffset>
                </wp:positionH>
                <wp:positionV relativeFrom="paragraph">
                  <wp:posOffset>-104775</wp:posOffset>
                </wp:positionV>
                <wp:extent cx="2124075" cy="60007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rsidR="00A720E2" w:rsidRDefault="00B41CBC">
                            <w:r w:rsidRPr="009B6422">
                              <w:rPr>
                                <w:noProof/>
                                <w:lang w:eastAsia="en-GB"/>
                              </w:rPr>
                              <w:drawing>
                                <wp:inline distT="0" distB="0" distL="0" distR="0">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25pt;margin-top:-8.25pt;width:167.2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" strokecolor="white">
                <v:textbox>
                  <w:txbxContent>
                    <w:p w:rsidR="00A720E2" w:rsidRDefault="00B41CBC">
                      <w:r w:rsidRPr="009B6422">
                        <w:rPr>
                          <w:noProof/>
                          <w:lang w:val="en-US"/>
                        </w:rPr>
                        <w:drawing>
                          <wp:inline distT="0" distB="0" distL="0" distR="0">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v:textbox>
              </v:shape>
            </w:pict>
          </mc:Fallback>
        </mc:AlternateContent>
      </w:r>
      <w:r w:rsidR="00AC23B8" w:rsidRPr="00C93EEA">
        <w:rPr>
          <w:rFonts w:ascii="Arial" w:hAnsi="Arial" w:cs="Arial"/>
          <w:b/>
          <w:i/>
          <w:sz w:val="48"/>
          <w:szCs w:val="48"/>
        </w:rPr>
        <w:t>NEWS RELEASE</w:t>
      </w:r>
    </w:p>
    <w:p w:rsidR="005E154B" w:rsidRPr="00C93EEA" w:rsidRDefault="005E154B" w:rsidP="00AC23B8">
      <w:pPr>
        <w:jc w:val="right"/>
        <w:rPr>
          <w:rFonts w:ascii="Arial" w:hAnsi="Arial" w:cs="Arial"/>
          <w:b/>
          <w:i/>
        </w:rPr>
      </w:pPr>
    </w:p>
    <w:p w:rsidR="00A51648" w:rsidRPr="00212E39" w:rsidRDefault="00A51648" w:rsidP="005E154B">
      <w:pPr>
        <w:jc w:val="center"/>
        <w:rPr>
          <w:rFonts w:ascii="Verdana" w:hAnsi="Verdana"/>
          <w:b/>
          <w:i/>
          <w:sz w:val="24"/>
          <w:szCs w:val="24"/>
        </w:rPr>
      </w:pPr>
      <w:bookmarkStart w:id="0" w:name="OLE_LINK3"/>
      <w:bookmarkStart w:id="1" w:name="OLE_LINK4"/>
      <w:r w:rsidRPr="00212E39">
        <w:rPr>
          <w:rFonts w:ascii="Verdana" w:hAnsi="Verdana"/>
          <w:b/>
          <w:i/>
          <w:sz w:val="24"/>
          <w:szCs w:val="24"/>
        </w:rPr>
        <w:t xml:space="preserve">Axon </w:t>
      </w:r>
      <w:r w:rsidR="00212E39" w:rsidRPr="00212E39">
        <w:rPr>
          <w:rFonts w:ascii="Verdana" w:hAnsi="Verdana"/>
          <w:b/>
          <w:i/>
          <w:sz w:val="24"/>
          <w:szCs w:val="24"/>
        </w:rPr>
        <w:t>30</w:t>
      </w:r>
      <w:r w:rsidR="00212E39" w:rsidRPr="00212E39">
        <w:rPr>
          <w:rFonts w:ascii="Verdana" w:hAnsi="Verdana"/>
          <w:b/>
          <w:i/>
          <w:sz w:val="24"/>
          <w:szCs w:val="24"/>
          <w:vertAlign w:val="superscript"/>
        </w:rPr>
        <w:t>th</w:t>
      </w:r>
      <w:r w:rsidR="00212E39" w:rsidRPr="00212E39">
        <w:rPr>
          <w:rFonts w:ascii="Verdana" w:hAnsi="Verdana"/>
          <w:b/>
          <w:i/>
          <w:sz w:val="24"/>
          <w:szCs w:val="24"/>
        </w:rPr>
        <w:t xml:space="preserve"> anniversary celebrated with</w:t>
      </w:r>
      <w:r w:rsidRPr="00212E39">
        <w:rPr>
          <w:rFonts w:ascii="Verdana" w:hAnsi="Verdana"/>
          <w:b/>
          <w:i/>
          <w:sz w:val="24"/>
          <w:szCs w:val="24"/>
        </w:rPr>
        <w:t xml:space="preserve"> </w:t>
      </w:r>
      <w:r w:rsidR="00212E39" w:rsidRPr="00212E39">
        <w:rPr>
          <w:rFonts w:ascii="Verdana" w:hAnsi="Verdana"/>
          <w:b/>
          <w:i/>
          <w:sz w:val="24"/>
          <w:szCs w:val="24"/>
        </w:rPr>
        <w:t>IP</w:t>
      </w:r>
      <w:r w:rsidRPr="00212E39">
        <w:rPr>
          <w:rFonts w:ascii="Verdana" w:hAnsi="Verdana"/>
          <w:b/>
          <w:i/>
          <w:sz w:val="24"/>
          <w:szCs w:val="24"/>
        </w:rPr>
        <w:t xml:space="preserve"> </w:t>
      </w:r>
      <w:r w:rsidR="00B41CBC">
        <w:rPr>
          <w:rFonts w:ascii="Verdana" w:hAnsi="Verdana"/>
          <w:b/>
          <w:i/>
          <w:sz w:val="24"/>
          <w:szCs w:val="24"/>
        </w:rPr>
        <w:t>products</w:t>
      </w:r>
      <w:r w:rsidR="00212E39" w:rsidRPr="00212E39">
        <w:rPr>
          <w:rFonts w:ascii="Verdana" w:hAnsi="Verdana"/>
          <w:b/>
          <w:i/>
          <w:sz w:val="24"/>
          <w:szCs w:val="24"/>
        </w:rPr>
        <w:t xml:space="preserve"> at</w:t>
      </w:r>
      <w:r w:rsidRPr="00212E39">
        <w:rPr>
          <w:rFonts w:ascii="Verdana" w:hAnsi="Verdana"/>
          <w:b/>
          <w:i/>
          <w:sz w:val="24"/>
          <w:szCs w:val="24"/>
        </w:rPr>
        <w:t xml:space="preserve"> BVE 201</w:t>
      </w:r>
      <w:r w:rsidR="00212E39" w:rsidRPr="00212E39">
        <w:rPr>
          <w:rFonts w:ascii="Verdana" w:hAnsi="Verdana"/>
          <w:b/>
          <w:i/>
          <w:sz w:val="24"/>
          <w:szCs w:val="24"/>
        </w:rPr>
        <w:t>7</w:t>
      </w:r>
    </w:p>
    <w:p w:rsidR="00A51648" w:rsidRPr="00212E39" w:rsidRDefault="00A9520D" w:rsidP="005E154B">
      <w:pPr>
        <w:jc w:val="center"/>
        <w:rPr>
          <w:rFonts w:ascii="Verdana" w:hAnsi="Verdana"/>
          <w:i/>
          <w:sz w:val="20"/>
          <w:szCs w:val="20"/>
        </w:rPr>
      </w:pPr>
      <w:r>
        <w:rPr>
          <w:rFonts w:ascii="Verdana" w:hAnsi="Verdana"/>
          <w:i/>
          <w:sz w:val="20"/>
          <w:szCs w:val="20"/>
        </w:rPr>
        <w:t>Ne</w:t>
      </w:r>
      <w:r w:rsidR="00212E39">
        <w:rPr>
          <w:rFonts w:ascii="Verdana" w:hAnsi="Verdana"/>
          <w:i/>
          <w:sz w:val="20"/>
          <w:szCs w:val="20"/>
        </w:rPr>
        <w:t>w</w:t>
      </w:r>
      <w:r w:rsidR="00A51648" w:rsidRPr="00212E39">
        <w:rPr>
          <w:rFonts w:ascii="Verdana" w:hAnsi="Verdana"/>
          <w:i/>
          <w:sz w:val="20"/>
          <w:szCs w:val="20"/>
        </w:rPr>
        <w:t xml:space="preserve"> additions to Axon's </w:t>
      </w:r>
      <w:r w:rsidR="008720F6">
        <w:rPr>
          <w:rFonts w:ascii="Verdana" w:hAnsi="Verdana"/>
          <w:i/>
          <w:sz w:val="20"/>
          <w:szCs w:val="20"/>
        </w:rPr>
        <w:t xml:space="preserve">portfolio </w:t>
      </w:r>
      <w:r w:rsidR="00A51648" w:rsidRPr="00212E39">
        <w:rPr>
          <w:rFonts w:ascii="Verdana" w:hAnsi="Verdana"/>
          <w:i/>
          <w:sz w:val="20"/>
          <w:szCs w:val="20"/>
        </w:rPr>
        <w:t xml:space="preserve">are helping </w:t>
      </w:r>
      <w:r w:rsidR="008720F6">
        <w:rPr>
          <w:rFonts w:ascii="Verdana" w:hAnsi="Verdana"/>
          <w:i/>
          <w:sz w:val="20"/>
          <w:szCs w:val="20"/>
        </w:rPr>
        <w:t xml:space="preserve">to </w:t>
      </w:r>
      <w:r w:rsidR="00A51648" w:rsidRPr="00212E39">
        <w:rPr>
          <w:rFonts w:ascii="Verdana" w:hAnsi="Verdana"/>
          <w:i/>
          <w:sz w:val="20"/>
          <w:szCs w:val="20"/>
        </w:rPr>
        <w:t xml:space="preserve">ease </w:t>
      </w:r>
      <w:r w:rsidR="008720F6">
        <w:rPr>
          <w:rFonts w:ascii="Verdana" w:hAnsi="Verdana"/>
          <w:i/>
          <w:sz w:val="20"/>
          <w:szCs w:val="20"/>
        </w:rPr>
        <w:t>broadcasters’ transition</w:t>
      </w:r>
      <w:r w:rsidR="00A51648" w:rsidRPr="00212E39">
        <w:rPr>
          <w:rFonts w:ascii="Verdana" w:hAnsi="Verdana"/>
          <w:i/>
          <w:sz w:val="20"/>
          <w:szCs w:val="20"/>
        </w:rPr>
        <w:t xml:space="preserve"> to</w:t>
      </w:r>
      <w:r w:rsidR="004B2E1D" w:rsidRPr="00212E39">
        <w:rPr>
          <w:rFonts w:ascii="Verdana" w:hAnsi="Verdana"/>
          <w:i/>
          <w:sz w:val="20"/>
          <w:szCs w:val="20"/>
        </w:rPr>
        <w:t xml:space="preserve"> </w:t>
      </w:r>
      <w:r w:rsidR="00212E39" w:rsidRPr="00212E39">
        <w:rPr>
          <w:rFonts w:ascii="Verdana" w:hAnsi="Verdana"/>
          <w:i/>
          <w:sz w:val="20"/>
          <w:szCs w:val="20"/>
        </w:rPr>
        <w:t>IP</w:t>
      </w:r>
      <w:r w:rsidR="00A51648" w:rsidRPr="00212E39">
        <w:rPr>
          <w:rFonts w:ascii="Verdana" w:hAnsi="Verdana"/>
          <w:i/>
          <w:sz w:val="20"/>
          <w:szCs w:val="20"/>
        </w:rPr>
        <w:t>.</w:t>
      </w:r>
    </w:p>
    <w:p w:rsidR="00A51648" w:rsidRDefault="00A51648" w:rsidP="00A51648">
      <w:pPr>
        <w:pStyle w:val="NoSpacing"/>
        <w:spacing w:line="276" w:lineRule="auto"/>
        <w:jc w:val="both"/>
        <w:rPr>
          <w:rFonts w:ascii="Verdana" w:hAnsi="Verdana" w:cs="Tahoma"/>
          <w:b/>
          <w:sz w:val="20"/>
          <w:szCs w:val="20"/>
          <w:lang w:val="en-GB"/>
        </w:rPr>
      </w:pPr>
    </w:p>
    <w:p w:rsidR="00E01CF1" w:rsidRPr="00195C94" w:rsidRDefault="0006091C" w:rsidP="00DD4A35">
      <w:pPr>
        <w:pStyle w:val="NoSpacing"/>
        <w:spacing w:line="276" w:lineRule="auto"/>
        <w:jc w:val="both"/>
        <w:rPr>
          <w:rFonts w:ascii="Verdana" w:hAnsi="Verdana"/>
          <w:b/>
          <w:sz w:val="20"/>
          <w:szCs w:val="20"/>
          <w:lang w:val="en-US"/>
        </w:rPr>
      </w:pPr>
      <w:r w:rsidRPr="00195C94">
        <w:rPr>
          <w:rFonts w:ascii="Verdana" w:hAnsi="Verdana"/>
          <w:b/>
          <w:sz w:val="20"/>
          <w:szCs w:val="20"/>
          <w:lang w:val="en-US"/>
        </w:rPr>
        <w:t>Wokingham</w:t>
      </w:r>
      <w:r w:rsidR="005E154B" w:rsidRPr="00195C94">
        <w:rPr>
          <w:rFonts w:ascii="Verdana" w:hAnsi="Verdana"/>
          <w:b/>
          <w:sz w:val="20"/>
          <w:szCs w:val="20"/>
          <w:lang w:val="en-US"/>
        </w:rPr>
        <w:t>,</w:t>
      </w:r>
      <w:r w:rsidR="00E01CF1" w:rsidRPr="00195C94">
        <w:rPr>
          <w:rFonts w:ascii="Verdana" w:hAnsi="Verdana"/>
          <w:b/>
          <w:sz w:val="20"/>
          <w:szCs w:val="20"/>
          <w:lang w:val="en-US"/>
        </w:rPr>
        <w:t xml:space="preserve"> UK</w:t>
      </w:r>
      <w:r w:rsidR="005E154B" w:rsidRPr="00195C94">
        <w:rPr>
          <w:rFonts w:ascii="Verdana" w:hAnsi="Verdana"/>
          <w:b/>
          <w:sz w:val="20"/>
          <w:szCs w:val="20"/>
          <w:lang w:val="en-US"/>
        </w:rPr>
        <w:t>.</w:t>
      </w:r>
      <w:r w:rsidR="009B18B7" w:rsidRPr="00195C94">
        <w:rPr>
          <w:rFonts w:ascii="Verdana" w:hAnsi="Verdana"/>
          <w:b/>
          <w:sz w:val="20"/>
          <w:szCs w:val="20"/>
          <w:lang w:val="en-US"/>
        </w:rPr>
        <w:t xml:space="preserve"> January 17</w:t>
      </w:r>
      <w:r w:rsidR="00E01CF1" w:rsidRPr="00195C94">
        <w:rPr>
          <w:rFonts w:ascii="Verdana" w:hAnsi="Verdana"/>
          <w:b/>
          <w:sz w:val="20"/>
          <w:szCs w:val="20"/>
          <w:vertAlign w:val="superscript"/>
          <w:lang w:val="en-US"/>
        </w:rPr>
        <w:t>th</w:t>
      </w:r>
      <w:r w:rsidR="00E01CF1" w:rsidRPr="00195C94">
        <w:rPr>
          <w:rFonts w:ascii="Verdana" w:hAnsi="Verdana"/>
          <w:b/>
          <w:sz w:val="20"/>
          <w:szCs w:val="20"/>
          <w:lang w:val="en-US"/>
        </w:rPr>
        <w:t xml:space="preserve"> </w:t>
      </w:r>
      <w:r w:rsidR="00212E39" w:rsidRPr="00195C94">
        <w:rPr>
          <w:rFonts w:ascii="Verdana" w:hAnsi="Verdana"/>
          <w:b/>
          <w:sz w:val="20"/>
          <w:szCs w:val="20"/>
          <w:lang w:val="en-US"/>
        </w:rPr>
        <w:t>2017</w:t>
      </w:r>
      <w:r w:rsidR="00E928B9" w:rsidRPr="00195C94">
        <w:rPr>
          <w:rFonts w:ascii="Verdana" w:hAnsi="Verdana"/>
          <w:b/>
          <w:sz w:val="20"/>
          <w:szCs w:val="20"/>
          <w:lang w:val="en-US"/>
        </w:rPr>
        <w:t>:</w:t>
      </w:r>
      <w:r w:rsidR="005E154B" w:rsidRPr="00195C94">
        <w:rPr>
          <w:rFonts w:ascii="Verdana" w:hAnsi="Verdana"/>
          <w:b/>
          <w:sz w:val="20"/>
          <w:szCs w:val="20"/>
          <w:lang w:val="en-US"/>
        </w:rPr>
        <w:t xml:space="preserve"> </w:t>
      </w:r>
      <w:r w:rsidR="00E01CF1" w:rsidRPr="00195C94">
        <w:rPr>
          <w:rFonts w:ascii="Verdana" w:hAnsi="Verdana"/>
          <w:sz w:val="20"/>
          <w:szCs w:val="20"/>
          <w:lang w:val="en-US"/>
        </w:rPr>
        <w:t>Axon Digital Design, which this year celebrates its 30</w:t>
      </w:r>
      <w:r w:rsidR="00E01CF1" w:rsidRPr="00195C94">
        <w:rPr>
          <w:rFonts w:ascii="Verdana" w:hAnsi="Verdana"/>
          <w:sz w:val="20"/>
          <w:szCs w:val="20"/>
          <w:vertAlign w:val="superscript"/>
          <w:lang w:val="en-US"/>
        </w:rPr>
        <w:t>th</w:t>
      </w:r>
      <w:r w:rsidR="00E01CF1" w:rsidRPr="00195C94">
        <w:rPr>
          <w:rFonts w:ascii="Verdana" w:hAnsi="Verdana"/>
          <w:sz w:val="20"/>
          <w:szCs w:val="20"/>
          <w:lang w:val="en-US"/>
        </w:rPr>
        <w:t xml:space="preserve"> anniversary as a broadcast infrastructure specialist, </w:t>
      </w:r>
      <w:r w:rsidR="00071100" w:rsidRPr="00195C94">
        <w:rPr>
          <w:rFonts w:ascii="Verdana" w:hAnsi="Verdana"/>
          <w:sz w:val="20"/>
          <w:szCs w:val="20"/>
          <w:lang w:val="en-US"/>
        </w:rPr>
        <w:t xml:space="preserve">is </w:t>
      </w:r>
      <w:r w:rsidR="00E01CF1" w:rsidRPr="00195C94">
        <w:rPr>
          <w:rFonts w:ascii="Verdana" w:hAnsi="Verdana"/>
          <w:sz w:val="20"/>
          <w:szCs w:val="20"/>
          <w:lang w:val="en-US"/>
        </w:rPr>
        <w:t>attending BVE with</w:t>
      </w:r>
      <w:r w:rsidR="00E01CF1" w:rsidRPr="00DD4A35">
        <w:rPr>
          <w:rFonts w:ascii="Verdana" w:hAnsi="Verdana"/>
          <w:sz w:val="20"/>
          <w:szCs w:val="20"/>
          <w:lang w:val="en-US"/>
        </w:rPr>
        <w:t xml:space="preserve"> a range of IP products and production tools that are designed to help broadcasters deal with the challenges of the move to IP.</w:t>
      </w:r>
    </w:p>
    <w:p w:rsidR="00FD43C6" w:rsidRPr="00195C94" w:rsidRDefault="00FD43C6" w:rsidP="00DD4A35">
      <w:pPr>
        <w:pStyle w:val="NoSpacing"/>
        <w:spacing w:line="276" w:lineRule="auto"/>
        <w:jc w:val="both"/>
        <w:rPr>
          <w:rFonts w:ascii="Verdana" w:hAnsi="Verdana" w:cstheme="minorBidi"/>
          <w:sz w:val="20"/>
          <w:szCs w:val="20"/>
          <w:lang w:val="en-US"/>
        </w:rPr>
      </w:pPr>
    </w:p>
    <w:p w:rsidR="00FD43C6" w:rsidRPr="00DD4A35" w:rsidRDefault="00FD43C6" w:rsidP="00DD4A35">
      <w:pPr>
        <w:pStyle w:val="NoSpacing"/>
        <w:spacing w:line="276" w:lineRule="auto"/>
        <w:jc w:val="both"/>
        <w:rPr>
          <w:rFonts w:ascii="Verdana" w:eastAsiaTheme="minorHAnsi" w:hAnsi="Verdana" w:cs="Calibri"/>
          <w:color w:val="000000" w:themeColor="text1"/>
          <w:sz w:val="20"/>
          <w:szCs w:val="20"/>
          <w:lang w:val="en-US"/>
        </w:rPr>
      </w:pPr>
      <w:r w:rsidRPr="00195C94">
        <w:rPr>
          <w:rFonts w:ascii="Verdana" w:hAnsi="Verdana" w:cstheme="minorBidi"/>
          <w:sz w:val="20"/>
          <w:szCs w:val="20"/>
          <w:lang w:val="en-US"/>
        </w:rPr>
        <w:t>As</w:t>
      </w:r>
      <w:r w:rsidR="0023082E">
        <w:rPr>
          <w:rFonts w:ascii="Verdana" w:hAnsi="Verdana" w:cstheme="minorBidi"/>
          <w:sz w:val="20"/>
          <w:szCs w:val="20"/>
          <w:lang w:val="en-US"/>
        </w:rPr>
        <w:t xml:space="preserve"> broadcasters and manufacturers look to the future</w:t>
      </w:r>
      <w:r w:rsidRPr="00195C94">
        <w:rPr>
          <w:rFonts w:ascii="Verdana" w:hAnsi="Verdana" w:cstheme="minorBidi"/>
          <w:sz w:val="20"/>
          <w:szCs w:val="20"/>
          <w:lang w:val="en-US"/>
        </w:rPr>
        <w:t xml:space="preserve">, there is no doubt that </w:t>
      </w:r>
      <w:r w:rsidR="00196676" w:rsidRPr="00195C94">
        <w:rPr>
          <w:rFonts w:ascii="Verdana" w:hAnsi="Verdana" w:cstheme="minorBidi"/>
          <w:sz w:val="20"/>
          <w:szCs w:val="20"/>
          <w:lang w:val="en-US"/>
        </w:rPr>
        <w:t xml:space="preserve">IP </w:t>
      </w:r>
      <w:r w:rsidRPr="00DD4A35">
        <w:rPr>
          <w:rFonts w:ascii="Verdana" w:eastAsiaTheme="minorHAnsi" w:hAnsi="Verdana" w:cs="Calibri"/>
          <w:color w:val="000000" w:themeColor="text1"/>
          <w:sz w:val="20"/>
          <w:szCs w:val="20"/>
          <w:lang w:val="en-US"/>
        </w:rPr>
        <w:t>will become the backbone of our industry because, with protocol enhancements, it will prove more convenient, more flexible and ev</w:t>
      </w:r>
      <w:r w:rsidR="0023082E">
        <w:rPr>
          <w:rFonts w:ascii="Verdana" w:eastAsiaTheme="minorHAnsi" w:hAnsi="Verdana" w:cs="Calibri"/>
          <w:color w:val="000000" w:themeColor="text1"/>
          <w:sz w:val="20"/>
          <w:szCs w:val="20"/>
          <w:lang w:val="en-US"/>
        </w:rPr>
        <w:t xml:space="preserve">entually cheaper than SDI. But in the meantime, until those benefits can be easily delivered, Axon’s strategy remains both customer-focused and pragmatic. Format-agnostic, the company is committed to delivering </w:t>
      </w:r>
      <w:r w:rsidRPr="00DD4A35">
        <w:rPr>
          <w:rFonts w:ascii="Verdana" w:eastAsiaTheme="minorHAnsi" w:hAnsi="Verdana" w:cs="Calibri"/>
          <w:color w:val="000000" w:themeColor="text1"/>
          <w:sz w:val="20"/>
          <w:szCs w:val="20"/>
          <w:lang w:val="en-US"/>
        </w:rPr>
        <w:t xml:space="preserve">the products and hybrid/bridge solutions that </w:t>
      </w:r>
      <w:r w:rsidR="0023082E">
        <w:rPr>
          <w:rFonts w:ascii="Verdana" w:eastAsiaTheme="minorHAnsi" w:hAnsi="Verdana" w:cs="Calibri"/>
          <w:color w:val="000000" w:themeColor="text1"/>
          <w:sz w:val="20"/>
          <w:szCs w:val="20"/>
          <w:lang w:val="en-US"/>
        </w:rPr>
        <w:t>are needed as broadcasters move</w:t>
      </w:r>
      <w:r w:rsidRPr="00DD4A35">
        <w:rPr>
          <w:rFonts w:ascii="Verdana" w:eastAsiaTheme="minorHAnsi" w:hAnsi="Verdana" w:cs="Calibri"/>
          <w:color w:val="000000" w:themeColor="text1"/>
          <w:sz w:val="20"/>
          <w:szCs w:val="20"/>
          <w:lang w:val="en-US"/>
        </w:rPr>
        <w:t xml:space="preserve"> from SDI to IP. At the same time, it is also working on the next generation of products where Ethernet is the default interface.</w:t>
      </w:r>
    </w:p>
    <w:p w:rsidR="00FD43C6" w:rsidRPr="00DD4A35" w:rsidRDefault="00FD43C6" w:rsidP="00DD4A35">
      <w:pPr>
        <w:pStyle w:val="NoSpacing"/>
        <w:spacing w:line="276" w:lineRule="auto"/>
        <w:jc w:val="both"/>
        <w:rPr>
          <w:rFonts w:ascii="Verdana" w:eastAsiaTheme="minorHAnsi" w:hAnsi="Verdana" w:cs="Calibri"/>
          <w:color w:val="000000" w:themeColor="text1"/>
          <w:sz w:val="20"/>
          <w:szCs w:val="20"/>
          <w:lang w:val="en-US"/>
        </w:rPr>
      </w:pPr>
    </w:p>
    <w:p w:rsidR="00E4483D" w:rsidRDefault="00DD4A35" w:rsidP="00E4483D">
      <w:pPr>
        <w:pStyle w:val="NoSpacing"/>
        <w:spacing w:line="276" w:lineRule="auto"/>
        <w:jc w:val="both"/>
        <w:rPr>
          <w:rFonts w:ascii="Verdana" w:hAnsi="Verdana"/>
          <w:color w:val="000000"/>
          <w:sz w:val="20"/>
          <w:szCs w:val="20"/>
          <w:lang w:val="en-US"/>
        </w:rPr>
      </w:pPr>
      <w:r>
        <w:rPr>
          <w:rFonts w:ascii="Verdana" w:hAnsi="Verdana"/>
          <w:sz w:val="20"/>
          <w:szCs w:val="20"/>
          <w:lang w:val="en-US"/>
        </w:rPr>
        <w:t>With this in mind,</w:t>
      </w:r>
      <w:r w:rsidRPr="00DD4A35">
        <w:rPr>
          <w:rFonts w:ascii="Verdana" w:hAnsi="Verdana"/>
          <w:sz w:val="20"/>
          <w:szCs w:val="20"/>
          <w:lang w:val="en-US"/>
        </w:rPr>
        <w:t xml:space="preserve"> Axon is using the B</w:t>
      </w:r>
      <w:r>
        <w:rPr>
          <w:rFonts w:ascii="Verdana" w:hAnsi="Verdana"/>
          <w:sz w:val="20"/>
          <w:szCs w:val="20"/>
          <w:lang w:val="en-US"/>
        </w:rPr>
        <w:t>V</w:t>
      </w:r>
      <w:r w:rsidRPr="00DD4A35">
        <w:rPr>
          <w:rFonts w:ascii="Verdana" w:hAnsi="Verdana"/>
          <w:sz w:val="20"/>
          <w:szCs w:val="20"/>
          <w:lang w:val="en-US"/>
        </w:rPr>
        <w:t xml:space="preserve">E platform to </w:t>
      </w:r>
      <w:r w:rsidR="00E4483D">
        <w:rPr>
          <w:rFonts w:ascii="Verdana" w:hAnsi="Verdana"/>
          <w:sz w:val="20"/>
          <w:szCs w:val="20"/>
          <w:lang w:val="en-US"/>
        </w:rPr>
        <w:t xml:space="preserve">unveil the NIO440, an 8-channel bi-directional </w:t>
      </w:r>
      <w:r w:rsidR="00E4483D">
        <w:rPr>
          <w:rFonts w:ascii="Verdana" w:hAnsi="Verdana"/>
          <w:color w:val="000000"/>
          <w:sz w:val="20"/>
          <w:szCs w:val="20"/>
          <w:lang w:val="en-US"/>
        </w:rPr>
        <w:t xml:space="preserve">Ethernet/SDI bridge. Due to its highly flexible architecture, the NIO440 can help customers move to an IP based infrastructure with compatibility of all possible current and future standards. At present, the card is compatible with both AVB/TSN and s2022. Future standards like VSF-TR03/TR04 - and of course SMPTE-2059 - are also within its capability and compatibility will be achieved by future software upgrades. </w:t>
      </w:r>
    </w:p>
    <w:p w:rsidR="00E4483D" w:rsidRDefault="00E4483D" w:rsidP="00E4483D">
      <w:pPr>
        <w:pStyle w:val="NoSpacing"/>
        <w:spacing w:line="276" w:lineRule="auto"/>
        <w:jc w:val="both"/>
        <w:rPr>
          <w:rFonts w:ascii="Verdana" w:hAnsi="Verdana"/>
          <w:color w:val="000000"/>
          <w:sz w:val="20"/>
          <w:szCs w:val="20"/>
          <w:lang w:val="en-US"/>
        </w:rPr>
      </w:pPr>
    </w:p>
    <w:p w:rsidR="00E4483D" w:rsidRDefault="00E4483D" w:rsidP="00E4483D">
      <w:pPr>
        <w:pStyle w:val="NoSpacing"/>
        <w:spacing w:line="276" w:lineRule="auto"/>
        <w:jc w:val="both"/>
        <w:rPr>
          <w:rFonts w:ascii="Verdana" w:hAnsi="Verdana"/>
          <w:color w:val="000000"/>
          <w:sz w:val="20"/>
          <w:szCs w:val="20"/>
          <w:lang w:val="en-US"/>
        </w:rPr>
      </w:pPr>
      <w:r>
        <w:rPr>
          <w:rFonts w:ascii="Verdana" w:hAnsi="Verdana"/>
          <w:color w:val="000000"/>
          <w:sz w:val="20"/>
          <w:szCs w:val="20"/>
          <w:lang w:val="en-US"/>
        </w:rPr>
        <w:t>The NIO440 provides the bridge from 3G/HD-SDI to uncompressed Ethernet video transport and de-centralized routing. It can be used as a point to point video/audio/data connection (using standard fiber-optic cables or SMPTE camera cables, avoiding CWDM infrastructures and cost) and it provides point to multi-point routing and distribution using IT switches.</w:t>
      </w:r>
    </w:p>
    <w:p w:rsidR="00E4483D" w:rsidRDefault="00E4483D" w:rsidP="00DD4A35">
      <w:pPr>
        <w:pStyle w:val="NoSpacing"/>
        <w:spacing w:line="276" w:lineRule="auto"/>
        <w:jc w:val="both"/>
        <w:rPr>
          <w:rFonts w:ascii="Verdana" w:hAnsi="Verdana"/>
          <w:sz w:val="20"/>
          <w:szCs w:val="20"/>
          <w:lang w:val="en-US"/>
        </w:rPr>
      </w:pPr>
    </w:p>
    <w:p w:rsidR="00614A28" w:rsidRPr="00DD4A35" w:rsidRDefault="00E4483D" w:rsidP="00DD4A35">
      <w:pPr>
        <w:pStyle w:val="NoSpacing"/>
        <w:spacing w:line="276" w:lineRule="auto"/>
        <w:jc w:val="both"/>
        <w:rPr>
          <w:rFonts w:ascii="Verdana" w:hAnsi="Verdana"/>
          <w:sz w:val="20"/>
          <w:szCs w:val="20"/>
          <w:lang w:val="en-US"/>
        </w:rPr>
      </w:pPr>
      <w:r>
        <w:rPr>
          <w:rFonts w:ascii="Verdana" w:hAnsi="Verdana"/>
          <w:sz w:val="20"/>
          <w:szCs w:val="20"/>
          <w:lang w:val="en-US"/>
        </w:rPr>
        <w:t xml:space="preserve">Axon will also </w:t>
      </w:r>
      <w:r w:rsidR="0023082E">
        <w:rPr>
          <w:rFonts w:ascii="Verdana" w:hAnsi="Verdana"/>
          <w:sz w:val="20"/>
          <w:szCs w:val="20"/>
          <w:lang w:val="en-US"/>
        </w:rPr>
        <w:t xml:space="preserve">present </w:t>
      </w:r>
      <w:r w:rsidR="00DD4A35" w:rsidRPr="00DD4A35">
        <w:rPr>
          <w:rFonts w:ascii="Verdana" w:hAnsi="Verdana"/>
          <w:sz w:val="20"/>
          <w:szCs w:val="20"/>
          <w:lang w:val="en-US"/>
        </w:rPr>
        <w:t xml:space="preserve">its new </w:t>
      </w:r>
      <w:proofErr w:type="spellStart"/>
      <w:r w:rsidR="00DD4A35" w:rsidRPr="00DD4A35">
        <w:rPr>
          <w:rFonts w:ascii="Verdana" w:hAnsi="Verdana"/>
          <w:color w:val="000000"/>
          <w:sz w:val="20"/>
          <w:szCs w:val="20"/>
          <w:lang w:val="en-US"/>
        </w:rPr>
        <w:t>SynView</w:t>
      </w:r>
      <w:proofErr w:type="spellEnd"/>
      <w:r w:rsidR="00DD4A35" w:rsidRPr="00DD4A35">
        <w:rPr>
          <w:rFonts w:ascii="Verdana" w:hAnsi="Verdana"/>
          <w:sz w:val="20"/>
          <w:szCs w:val="20"/>
          <w:lang w:val="en-US"/>
        </w:rPr>
        <w:t xml:space="preserve"> Multiview solution, which is c</w:t>
      </w:r>
      <w:r w:rsidR="00614A28" w:rsidRPr="00DD4A35">
        <w:rPr>
          <w:rFonts w:ascii="Verdana" w:hAnsi="Verdana"/>
          <w:sz w:val="20"/>
          <w:szCs w:val="20"/>
          <w:lang w:val="en-US"/>
        </w:rPr>
        <w:t>apable of handling b</w:t>
      </w:r>
      <w:r w:rsidR="00DD4A35" w:rsidRPr="00DD4A35">
        <w:rPr>
          <w:rFonts w:ascii="Verdana" w:hAnsi="Verdana"/>
          <w:sz w:val="20"/>
          <w:szCs w:val="20"/>
          <w:lang w:val="en-US"/>
        </w:rPr>
        <w:t>oth 4K and any IP video formats.</w:t>
      </w:r>
      <w:r w:rsidR="00614A28" w:rsidRPr="00DD4A35">
        <w:rPr>
          <w:rFonts w:ascii="Verdana" w:hAnsi="Verdana"/>
          <w:sz w:val="20"/>
          <w:szCs w:val="20"/>
          <w:lang w:val="en-US"/>
        </w:rPr>
        <w:t xml:space="preserve"> </w:t>
      </w:r>
      <w:proofErr w:type="spellStart"/>
      <w:r w:rsidR="00614A28" w:rsidRPr="00DD4A35">
        <w:rPr>
          <w:rFonts w:ascii="Verdana" w:hAnsi="Verdana"/>
          <w:sz w:val="20"/>
          <w:szCs w:val="20"/>
          <w:lang w:val="en-US"/>
        </w:rPr>
        <w:t>SynView</w:t>
      </w:r>
      <w:proofErr w:type="spellEnd"/>
      <w:r w:rsidR="00614A28" w:rsidRPr="00DD4A35">
        <w:rPr>
          <w:rFonts w:ascii="Verdana" w:hAnsi="Verdana"/>
          <w:sz w:val="20"/>
          <w:szCs w:val="20"/>
          <w:lang w:val="en-US"/>
        </w:rPr>
        <w:t xml:space="preserve"> </w:t>
      </w:r>
      <w:r w:rsidR="00DD4A35" w:rsidRPr="00DD4A35">
        <w:rPr>
          <w:rFonts w:ascii="Verdana" w:hAnsi="Verdana"/>
          <w:sz w:val="20"/>
          <w:szCs w:val="20"/>
          <w:lang w:val="en-US"/>
        </w:rPr>
        <w:t xml:space="preserve">is ideal for a wide range of applications and from small to extremely large monitoring walls, and </w:t>
      </w:r>
      <w:r w:rsidR="00614A28" w:rsidRPr="00DD4A35">
        <w:rPr>
          <w:rFonts w:ascii="Verdana" w:hAnsi="Verdana"/>
          <w:sz w:val="20"/>
          <w:szCs w:val="20"/>
          <w:lang w:val="en-US"/>
        </w:rPr>
        <w:t xml:space="preserve">is ready for the future </w:t>
      </w:r>
      <w:r w:rsidR="00DD4A35" w:rsidRPr="00DD4A35">
        <w:rPr>
          <w:rFonts w:ascii="Verdana" w:hAnsi="Verdana"/>
          <w:sz w:val="20"/>
          <w:szCs w:val="20"/>
          <w:lang w:val="en-US"/>
        </w:rPr>
        <w:t xml:space="preserve">because it </w:t>
      </w:r>
      <w:r w:rsidR="00614A28" w:rsidRPr="00DD4A35">
        <w:rPr>
          <w:rFonts w:ascii="Verdana" w:hAnsi="Verdana"/>
          <w:sz w:val="20"/>
          <w:szCs w:val="20"/>
          <w:lang w:val="en-US"/>
        </w:rPr>
        <w:t xml:space="preserve">can support whatever video transport mechanism the industry chooses to adopt. </w:t>
      </w:r>
    </w:p>
    <w:p w:rsidR="00E01CF1" w:rsidRPr="00195C94" w:rsidRDefault="00E01CF1" w:rsidP="00DD4A35">
      <w:pPr>
        <w:pStyle w:val="NoSpacing"/>
        <w:spacing w:line="276" w:lineRule="auto"/>
        <w:jc w:val="both"/>
        <w:rPr>
          <w:rFonts w:ascii="Verdana" w:hAnsi="Verdana"/>
          <w:b/>
          <w:sz w:val="20"/>
          <w:szCs w:val="20"/>
          <w:lang w:val="en-US"/>
        </w:rPr>
      </w:pPr>
    </w:p>
    <w:p w:rsidR="00212E39" w:rsidRPr="00DD4A35" w:rsidRDefault="00DD4A35" w:rsidP="00DD4A35">
      <w:pPr>
        <w:pStyle w:val="NoSpacing"/>
        <w:spacing w:line="276" w:lineRule="auto"/>
        <w:jc w:val="both"/>
        <w:rPr>
          <w:rFonts w:ascii="Verdana" w:hAnsi="Verdana"/>
          <w:color w:val="000000"/>
          <w:sz w:val="20"/>
          <w:szCs w:val="20"/>
          <w:lang w:val="en-US"/>
        </w:rPr>
      </w:pPr>
      <w:r w:rsidRPr="00DD4A35">
        <w:rPr>
          <w:rFonts w:ascii="Verdana" w:hAnsi="Verdana"/>
          <w:sz w:val="20"/>
          <w:szCs w:val="20"/>
          <w:lang w:val="en-US"/>
        </w:rPr>
        <w:t xml:space="preserve">Two </w:t>
      </w:r>
      <w:r w:rsidR="00212E39" w:rsidRPr="00DD4A35">
        <w:rPr>
          <w:rFonts w:ascii="Verdana" w:hAnsi="Verdana"/>
          <w:color w:val="000000"/>
          <w:sz w:val="20"/>
          <w:szCs w:val="20"/>
          <w:lang w:val="en-US"/>
        </w:rPr>
        <w:t>basic models</w:t>
      </w:r>
      <w:r w:rsidRPr="00DD4A35">
        <w:rPr>
          <w:rFonts w:ascii="Verdana" w:hAnsi="Verdana"/>
          <w:color w:val="000000"/>
          <w:sz w:val="20"/>
          <w:szCs w:val="20"/>
          <w:lang w:val="en-US"/>
        </w:rPr>
        <w:t xml:space="preserve"> are available, each</w:t>
      </w:r>
      <w:r w:rsidR="00212E39" w:rsidRPr="00DD4A35">
        <w:rPr>
          <w:rFonts w:ascii="Verdana" w:hAnsi="Verdana"/>
          <w:color w:val="000000"/>
          <w:sz w:val="20"/>
          <w:szCs w:val="20"/>
          <w:lang w:val="en-US"/>
        </w:rPr>
        <w:t xml:space="preserve"> in two versions (SDI I/O or Ethernet I/O). These versions can be mixed and matched to build a hybrid </w:t>
      </w:r>
      <w:proofErr w:type="spellStart"/>
      <w:r w:rsidR="00212E39" w:rsidRPr="00DD4A35">
        <w:rPr>
          <w:rFonts w:ascii="Verdana" w:hAnsi="Verdana"/>
          <w:color w:val="000000"/>
          <w:sz w:val="20"/>
          <w:szCs w:val="20"/>
          <w:lang w:val="en-US"/>
        </w:rPr>
        <w:t>multiviewer</w:t>
      </w:r>
      <w:proofErr w:type="spellEnd"/>
      <w:r w:rsidR="00212E39" w:rsidRPr="00DD4A35">
        <w:rPr>
          <w:rFonts w:ascii="Verdana" w:hAnsi="Verdana"/>
          <w:color w:val="000000"/>
          <w:sz w:val="20"/>
          <w:szCs w:val="20"/>
          <w:lang w:val="en-US"/>
        </w:rPr>
        <w:t xml:space="preserve"> with up to hundreds of inputs and eight 1080p heads (on SDI) or two heads with UHD/4K resolution. Multiple connector panels will be available to allow for different I/O configurations.</w:t>
      </w:r>
      <w:r w:rsidRPr="00DD4A35">
        <w:rPr>
          <w:rFonts w:ascii="Verdana" w:hAnsi="Verdana"/>
          <w:color w:val="000000"/>
          <w:sz w:val="20"/>
          <w:szCs w:val="20"/>
          <w:lang w:val="en-US"/>
        </w:rPr>
        <w:t xml:space="preserve"> </w:t>
      </w:r>
      <w:r w:rsidR="00212E39" w:rsidRPr="00DD4A35">
        <w:rPr>
          <w:rFonts w:ascii="Verdana" w:hAnsi="Verdana"/>
          <w:color w:val="000000"/>
          <w:sz w:val="20"/>
          <w:szCs w:val="20"/>
          <w:lang w:val="en-US"/>
        </w:rPr>
        <w:t xml:space="preserve">Compared to earlier systems, </w:t>
      </w:r>
      <w:proofErr w:type="spellStart"/>
      <w:r w:rsidR="00212E39" w:rsidRPr="00DD4A35">
        <w:rPr>
          <w:rFonts w:ascii="Verdana" w:hAnsi="Verdana"/>
          <w:color w:val="000000"/>
          <w:sz w:val="20"/>
          <w:szCs w:val="20"/>
          <w:lang w:val="en-US"/>
        </w:rPr>
        <w:t>SynView’s</w:t>
      </w:r>
      <w:proofErr w:type="spellEnd"/>
      <w:r w:rsidR="00212E39" w:rsidRPr="00DD4A35">
        <w:rPr>
          <w:rFonts w:ascii="Verdana" w:hAnsi="Verdana"/>
          <w:color w:val="000000"/>
          <w:sz w:val="20"/>
          <w:szCs w:val="20"/>
          <w:lang w:val="en-US"/>
        </w:rPr>
        <w:t xml:space="preserve"> feature-set has been significantly enhanced, with double the amount of inputs, eight times the amount of outputs (heads), UHD/4K/60Hz output resolution on display outputs and a 6-fold increase of processing power.</w:t>
      </w:r>
      <w:r w:rsidR="00212E39" w:rsidRPr="00DD4A35">
        <w:rPr>
          <w:rFonts w:ascii="Verdana" w:eastAsia="Times New Roman" w:hAnsi="Verdana" w:cs="Verdana"/>
          <w:color w:val="000000"/>
          <w:sz w:val="20"/>
          <w:szCs w:val="20"/>
          <w:lang w:val="en-US"/>
        </w:rPr>
        <w:t xml:space="preserve"> The system can now scale, position, de-embed, overlay and process 8 video channels. </w:t>
      </w:r>
    </w:p>
    <w:p w:rsidR="00A51648" w:rsidRPr="00DD4A35" w:rsidRDefault="00A51648" w:rsidP="00DD4A35">
      <w:pPr>
        <w:pStyle w:val="NoSpacing"/>
        <w:spacing w:line="276" w:lineRule="auto"/>
        <w:jc w:val="both"/>
        <w:rPr>
          <w:rFonts w:ascii="Verdana" w:hAnsi="Verdana"/>
          <w:color w:val="4A4A4A"/>
          <w:sz w:val="20"/>
          <w:szCs w:val="20"/>
          <w:lang w:val="en-US"/>
        </w:rPr>
      </w:pPr>
    </w:p>
    <w:p w:rsidR="00212E39" w:rsidRDefault="00212E39" w:rsidP="00DD4A35">
      <w:pPr>
        <w:pStyle w:val="NoSpacing"/>
        <w:spacing w:line="276" w:lineRule="auto"/>
        <w:jc w:val="both"/>
        <w:rPr>
          <w:rFonts w:ascii="Verdana" w:hAnsi="Verdana"/>
          <w:sz w:val="20"/>
          <w:szCs w:val="20"/>
          <w:lang w:val="en-US"/>
        </w:rPr>
      </w:pPr>
      <w:r w:rsidRPr="00DD4A35">
        <w:rPr>
          <w:rFonts w:ascii="Verdana" w:eastAsia="Times New Roman" w:hAnsi="Verdana"/>
          <w:sz w:val="20"/>
          <w:szCs w:val="20"/>
          <w:lang w:val="en-US" w:eastAsia="en-GB"/>
        </w:rPr>
        <w:t xml:space="preserve">Axon will highlight </w:t>
      </w:r>
      <w:r w:rsidR="0023082E">
        <w:rPr>
          <w:rFonts w:ascii="Verdana" w:eastAsia="Times New Roman" w:hAnsi="Verdana"/>
          <w:sz w:val="20"/>
          <w:szCs w:val="20"/>
          <w:lang w:val="en-US" w:eastAsia="en-GB"/>
        </w:rPr>
        <w:t xml:space="preserve">its </w:t>
      </w:r>
      <w:r w:rsidRPr="00DD4A35">
        <w:rPr>
          <w:rFonts w:ascii="Verdana" w:eastAsia="Times New Roman" w:hAnsi="Verdana"/>
          <w:sz w:val="20"/>
          <w:szCs w:val="20"/>
          <w:lang w:val="en-US" w:eastAsia="en-GB"/>
        </w:rPr>
        <w:t>ongoing work on 4K and IP by representing Utah Scientific routers that deliver</w:t>
      </w:r>
      <w:r w:rsidRPr="00DD4A35">
        <w:rPr>
          <w:rFonts w:ascii="Verdana" w:hAnsi="Verdana"/>
          <w:sz w:val="20"/>
          <w:szCs w:val="20"/>
          <w:lang w:val="en-US"/>
        </w:rPr>
        <w:t xml:space="preserve"> SDI</w:t>
      </w:r>
      <w:r w:rsidR="00B41CBC" w:rsidRPr="00DD4A35">
        <w:rPr>
          <w:rFonts w:ascii="Verdana" w:hAnsi="Verdana"/>
          <w:sz w:val="20"/>
          <w:szCs w:val="20"/>
          <w:lang w:val="en-US"/>
        </w:rPr>
        <w:t xml:space="preserve"> (including UHD)</w:t>
      </w:r>
      <w:r w:rsidRPr="00DD4A35">
        <w:rPr>
          <w:rFonts w:ascii="Verdana" w:hAnsi="Verdana"/>
          <w:sz w:val="20"/>
          <w:szCs w:val="20"/>
          <w:lang w:val="en-US"/>
        </w:rPr>
        <w:t xml:space="preserve"> and S2022 content. </w:t>
      </w:r>
    </w:p>
    <w:p w:rsidR="00206462" w:rsidRPr="00195C94" w:rsidRDefault="00206462" w:rsidP="00A9520D">
      <w:pPr>
        <w:pStyle w:val="NoSpacing"/>
        <w:spacing w:line="276" w:lineRule="auto"/>
        <w:jc w:val="both"/>
        <w:rPr>
          <w:rFonts w:ascii="Verdana" w:hAnsi="Verdana" w:cstheme="minorBidi"/>
          <w:sz w:val="20"/>
          <w:szCs w:val="20"/>
          <w:lang w:val="en-US"/>
        </w:rPr>
      </w:pPr>
    </w:p>
    <w:p w:rsidR="00A9520D" w:rsidRDefault="00DB54E9" w:rsidP="00A9520D">
      <w:pPr>
        <w:pStyle w:val="NoSpacing"/>
        <w:spacing w:line="276" w:lineRule="auto"/>
        <w:jc w:val="both"/>
        <w:rPr>
          <w:rFonts w:ascii="Verdana" w:hAnsi="Verdana"/>
          <w:sz w:val="20"/>
          <w:szCs w:val="20"/>
          <w:lang w:val="en-US"/>
        </w:rPr>
      </w:pPr>
      <w:r w:rsidRPr="00195C94">
        <w:rPr>
          <w:rFonts w:ascii="Verdana" w:hAnsi="Verdana" w:cstheme="minorBidi"/>
          <w:sz w:val="20"/>
          <w:szCs w:val="20"/>
          <w:lang w:val="en-US"/>
        </w:rPr>
        <w:t xml:space="preserve">Axon’s BVE line up will also include </w:t>
      </w:r>
      <w:r w:rsidR="00A9520D" w:rsidRPr="00195C94">
        <w:rPr>
          <w:rFonts w:ascii="Verdana" w:hAnsi="Verdana" w:cstheme="minorBidi"/>
          <w:sz w:val="20"/>
          <w:szCs w:val="20"/>
          <w:lang w:val="en-US"/>
        </w:rPr>
        <w:t xml:space="preserve">its Cerebrum control and monitoring software, which is </w:t>
      </w:r>
      <w:r w:rsidR="00A9520D" w:rsidRPr="00DD4A35">
        <w:rPr>
          <w:rFonts w:ascii="Verdana" w:eastAsia="Times New Roman" w:hAnsi="Verdana"/>
          <w:sz w:val="20"/>
          <w:szCs w:val="20"/>
          <w:lang w:val="en-US" w:eastAsia="en-GB"/>
        </w:rPr>
        <w:t xml:space="preserve">fast becoming the control solution for choice for mobile production, news and studio live production, master control and remote production. At </w:t>
      </w:r>
      <w:r>
        <w:rPr>
          <w:rFonts w:ascii="Verdana" w:eastAsia="Times New Roman" w:hAnsi="Verdana"/>
          <w:sz w:val="20"/>
          <w:szCs w:val="20"/>
          <w:lang w:val="en-US" w:eastAsia="en-GB"/>
        </w:rPr>
        <w:t>B</w:t>
      </w:r>
      <w:r w:rsidR="00195C94">
        <w:rPr>
          <w:rFonts w:ascii="Verdana" w:eastAsia="Times New Roman" w:hAnsi="Verdana"/>
          <w:sz w:val="20"/>
          <w:szCs w:val="20"/>
          <w:lang w:val="en-US" w:eastAsia="en-GB"/>
        </w:rPr>
        <w:t>V</w:t>
      </w:r>
      <w:r>
        <w:rPr>
          <w:rFonts w:ascii="Verdana" w:eastAsia="Times New Roman" w:hAnsi="Verdana"/>
          <w:sz w:val="20"/>
          <w:szCs w:val="20"/>
          <w:lang w:val="en-US" w:eastAsia="en-GB"/>
        </w:rPr>
        <w:t>E,</w:t>
      </w:r>
      <w:r w:rsidR="00A9520D" w:rsidRPr="00DD4A35">
        <w:rPr>
          <w:rFonts w:ascii="Verdana" w:eastAsia="Times New Roman" w:hAnsi="Verdana"/>
          <w:sz w:val="20"/>
          <w:szCs w:val="20"/>
          <w:lang w:val="en-US" w:eastAsia="en-GB"/>
        </w:rPr>
        <w:t xml:space="preserve"> </w:t>
      </w:r>
      <w:r w:rsidR="00A9520D" w:rsidRPr="00DD4A35">
        <w:rPr>
          <w:rFonts w:ascii="Verdana" w:hAnsi="Verdana"/>
          <w:sz w:val="20"/>
          <w:szCs w:val="20"/>
          <w:lang w:val="en-US"/>
        </w:rPr>
        <w:t xml:space="preserve">Axon will launch its most open and flexible version of Cerebrum, which supports products from </w:t>
      </w:r>
      <w:proofErr w:type="spellStart"/>
      <w:r w:rsidR="00A9520D" w:rsidRPr="00DD4A35">
        <w:rPr>
          <w:rFonts w:ascii="Verdana" w:hAnsi="Verdana"/>
          <w:sz w:val="20"/>
          <w:szCs w:val="20"/>
          <w:lang w:val="en-US"/>
        </w:rPr>
        <w:t>Everzt</w:t>
      </w:r>
      <w:proofErr w:type="spellEnd"/>
      <w:r w:rsidR="00A9520D" w:rsidRPr="00DD4A35">
        <w:rPr>
          <w:rFonts w:ascii="Verdana" w:hAnsi="Verdana"/>
          <w:sz w:val="20"/>
          <w:szCs w:val="20"/>
          <w:lang w:val="en-US"/>
        </w:rPr>
        <w:t xml:space="preserve">, AJA, AXIA, Allen &amp; Heath, Panasonic, Ross, Yamaha, Rohde &amp; Schwartz, </w:t>
      </w:r>
      <w:proofErr w:type="spellStart"/>
      <w:r w:rsidR="00A9520D" w:rsidRPr="00DD4A35">
        <w:rPr>
          <w:rFonts w:ascii="Verdana" w:hAnsi="Verdana"/>
          <w:sz w:val="20"/>
          <w:szCs w:val="20"/>
          <w:lang w:val="en-US"/>
        </w:rPr>
        <w:t>Quintech</w:t>
      </w:r>
      <w:proofErr w:type="spellEnd"/>
      <w:r w:rsidR="00A9520D" w:rsidRPr="00DD4A35">
        <w:rPr>
          <w:rFonts w:ascii="Verdana" w:hAnsi="Verdana"/>
          <w:sz w:val="20"/>
          <w:szCs w:val="20"/>
          <w:lang w:val="en-US"/>
        </w:rPr>
        <w:t xml:space="preserve"> and Black Magic. This makes it even simpler to monitor and control multiple devices on one easy-to-use interface. </w:t>
      </w:r>
    </w:p>
    <w:p w:rsidR="00A9520D" w:rsidRDefault="00A9520D" w:rsidP="00A9520D">
      <w:pPr>
        <w:pStyle w:val="NoSpacing"/>
        <w:spacing w:line="276" w:lineRule="auto"/>
        <w:jc w:val="both"/>
        <w:rPr>
          <w:rFonts w:ascii="Verdana" w:hAnsi="Verdana"/>
          <w:sz w:val="20"/>
          <w:szCs w:val="20"/>
          <w:lang w:val="en-US"/>
        </w:rPr>
      </w:pPr>
    </w:p>
    <w:p w:rsidR="00A9520D" w:rsidRPr="00195C94" w:rsidRDefault="00A9520D" w:rsidP="00A9520D">
      <w:pPr>
        <w:pStyle w:val="NoSpacing"/>
        <w:spacing w:line="276" w:lineRule="auto"/>
        <w:jc w:val="both"/>
        <w:rPr>
          <w:rFonts w:ascii="Verdana" w:hAnsi="Verdana" w:cstheme="minorBidi"/>
          <w:sz w:val="20"/>
          <w:szCs w:val="20"/>
          <w:lang w:val="en-US"/>
        </w:rPr>
      </w:pPr>
      <w:r>
        <w:rPr>
          <w:rFonts w:ascii="Verdana" w:hAnsi="Verdana"/>
          <w:sz w:val="20"/>
          <w:szCs w:val="20"/>
          <w:lang w:val="en-US"/>
        </w:rPr>
        <w:t xml:space="preserve">Finally, BVE 2017 will provide Axon with the ideal opportunity to launch </w:t>
      </w:r>
      <w:proofErr w:type="spellStart"/>
      <w:r>
        <w:rPr>
          <w:rFonts w:ascii="Verdana" w:hAnsi="Verdana"/>
          <w:sz w:val="20"/>
          <w:szCs w:val="20"/>
          <w:lang w:val="en-US"/>
        </w:rPr>
        <w:t>AZilPix</w:t>
      </w:r>
      <w:proofErr w:type="spellEnd"/>
      <w:r>
        <w:rPr>
          <w:rFonts w:ascii="Verdana" w:hAnsi="Verdana"/>
          <w:sz w:val="20"/>
          <w:szCs w:val="20"/>
          <w:lang w:val="en-US"/>
        </w:rPr>
        <w:t xml:space="preserve"> </w:t>
      </w:r>
      <w:proofErr w:type="spellStart"/>
      <w:r>
        <w:rPr>
          <w:rFonts w:ascii="Verdana" w:hAnsi="Verdana"/>
          <w:sz w:val="20"/>
          <w:szCs w:val="20"/>
          <w:lang w:val="en-US"/>
        </w:rPr>
        <w:t>Studio.One</w:t>
      </w:r>
      <w:proofErr w:type="spellEnd"/>
      <w:r>
        <w:rPr>
          <w:rFonts w:ascii="Verdana" w:hAnsi="Verdana"/>
          <w:sz w:val="20"/>
          <w:szCs w:val="20"/>
          <w:lang w:val="en-US"/>
        </w:rPr>
        <w:t xml:space="preserve"> in the UK. This</w:t>
      </w:r>
      <w:r w:rsidRPr="00195C94">
        <w:rPr>
          <w:rFonts w:ascii="Verdana" w:hAnsi="Verdana" w:cstheme="minorBidi"/>
          <w:sz w:val="20"/>
          <w:szCs w:val="20"/>
          <w:lang w:val="en-US"/>
        </w:rPr>
        <w:t xml:space="preserve"> virtual camera system, which is designed </w:t>
      </w:r>
      <w:r w:rsidRPr="00195C94">
        <w:rPr>
          <w:rFonts w:ascii="Verdana" w:hAnsi="Verdana" w:cs="Arial"/>
          <w:sz w:val="20"/>
          <w:szCs w:val="20"/>
          <w:lang w:val="en-US"/>
        </w:rPr>
        <w:t xml:space="preserve">for live video capture and streaming, employs </w:t>
      </w:r>
      <w:r w:rsidRPr="00195C94">
        <w:rPr>
          <w:rFonts w:ascii="Verdana" w:hAnsi="Verdana" w:cstheme="minorBidi"/>
          <w:sz w:val="20"/>
          <w:szCs w:val="20"/>
          <w:lang w:val="en-US"/>
        </w:rPr>
        <w:t xml:space="preserve">cost-effective, ultra-high resolution cameras with wide angle and/or fish eye lenses, thus </w:t>
      </w:r>
      <w:r w:rsidR="00195C94" w:rsidRPr="00195C94">
        <w:rPr>
          <w:rFonts w:ascii="Verdana" w:hAnsi="Verdana" w:cstheme="minorBidi"/>
          <w:sz w:val="20"/>
          <w:szCs w:val="20"/>
          <w:lang w:val="en-US"/>
        </w:rPr>
        <w:t>allowing</w:t>
      </w:r>
      <w:r w:rsidRPr="00195C94">
        <w:rPr>
          <w:rFonts w:ascii="Verdana" w:hAnsi="Verdana" w:cstheme="minorBidi"/>
          <w:sz w:val="20"/>
          <w:szCs w:val="20"/>
          <w:lang w:val="en-US"/>
        </w:rPr>
        <w:t xml:space="preserve"> content producers to capture every aspect of a live event from multiple angles. The system is designed to integrate into a traditional or IP broadcast environment and blend seamlessly with Virtual Reality video production, making it ideal for remote internet or broadcast live productions such as music concerts, sports events, church services and conferences. Axon has created an interface for </w:t>
      </w:r>
      <w:proofErr w:type="spellStart"/>
      <w:r w:rsidRPr="00195C94">
        <w:rPr>
          <w:rFonts w:ascii="Verdana" w:hAnsi="Verdana" w:cstheme="minorBidi"/>
          <w:sz w:val="20"/>
          <w:szCs w:val="20"/>
          <w:lang w:val="en-US"/>
        </w:rPr>
        <w:t>AZilPix</w:t>
      </w:r>
      <w:proofErr w:type="spellEnd"/>
      <w:r w:rsidRPr="00195C94">
        <w:rPr>
          <w:rFonts w:ascii="Verdana" w:hAnsi="Verdana" w:cstheme="minorBidi"/>
          <w:sz w:val="20"/>
          <w:szCs w:val="20"/>
          <w:lang w:val="en-US"/>
        </w:rPr>
        <w:t xml:space="preserve"> </w:t>
      </w:r>
      <w:proofErr w:type="spellStart"/>
      <w:r w:rsidRPr="00195C94">
        <w:rPr>
          <w:rFonts w:ascii="Verdana" w:hAnsi="Verdana" w:cstheme="minorBidi"/>
          <w:sz w:val="20"/>
          <w:szCs w:val="20"/>
          <w:lang w:val="en-US"/>
        </w:rPr>
        <w:t>Studio.One</w:t>
      </w:r>
      <w:proofErr w:type="spellEnd"/>
      <w:r w:rsidRPr="00195C94">
        <w:rPr>
          <w:rFonts w:ascii="Verdana" w:hAnsi="Verdana" w:cstheme="minorBidi"/>
          <w:sz w:val="20"/>
          <w:szCs w:val="20"/>
          <w:lang w:val="en-US"/>
        </w:rPr>
        <w:t xml:space="preserve"> that enables the system’s cameras to link to its Cerebrum c</w:t>
      </w:r>
      <w:r w:rsidR="00206462" w:rsidRPr="00195C94">
        <w:rPr>
          <w:rFonts w:ascii="Verdana" w:hAnsi="Verdana" w:cstheme="minorBidi"/>
          <w:sz w:val="20"/>
          <w:szCs w:val="20"/>
          <w:lang w:val="en-US"/>
        </w:rPr>
        <w:t>ontrol and monitoring software</w:t>
      </w:r>
      <w:r w:rsidRPr="00195C94">
        <w:rPr>
          <w:rFonts w:ascii="Verdana" w:hAnsi="Verdana" w:cstheme="minorBidi"/>
          <w:sz w:val="20"/>
          <w:szCs w:val="20"/>
          <w:lang w:val="en-US"/>
        </w:rPr>
        <w:t>.</w:t>
      </w:r>
    </w:p>
    <w:p w:rsidR="00DB54E9" w:rsidRPr="00195C94" w:rsidRDefault="00DB54E9" w:rsidP="00A9520D">
      <w:pPr>
        <w:pStyle w:val="NoSpacing"/>
        <w:spacing w:line="276" w:lineRule="auto"/>
        <w:jc w:val="both"/>
        <w:rPr>
          <w:rFonts w:ascii="Verdana" w:hAnsi="Verdana" w:cstheme="minorBidi"/>
          <w:sz w:val="20"/>
          <w:szCs w:val="20"/>
          <w:lang w:val="en-US"/>
        </w:rPr>
      </w:pPr>
    </w:p>
    <w:p w:rsidR="00A51648" w:rsidRPr="00270D2B" w:rsidRDefault="0023082E" w:rsidP="00DD4A35">
      <w:pPr>
        <w:pStyle w:val="NoSpacing"/>
        <w:spacing w:line="276" w:lineRule="auto"/>
        <w:jc w:val="both"/>
        <w:rPr>
          <w:rFonts w:ascii="Verdana" w:hAnsi="Verdana"/>
          <w:sz w:val="20"/>
          <w:szCs w:val="20"/>
        </w:rPr>
      </w:pPr>
      <w:r w:rsidRPr="0023082E">
        <w:rPr>
          <w:rFonts w:ascii="Verdana" w:hAnsi="Verdana"/>
          <w:sz w:val="20"/>
          <w:szCs w:val="20"/>
        </w:rPr>
        <w:t>“As Axon’s business in the UK continues to grow, with the valued support of major broadcasters and media providers such as Sky, BBC, BT Sport, F1, Arena and CTV, we’re delighted to kick-off our 30</w:t>
      </w:r>
      <w:r w:rsidRPr="0023082E">
        <w:rPr>
          <w:rFonts w:ascii="Verdana" w:hAnsi="Verdana"/>
          <w:sz w:val="20"/>
          <w:szCs w:val="20"/>
          <w:vertAlign w:val="superscript"/>
        </w:rPr>
        <w:t>th</w:t>
      </w:r>
      <w:r w:rsidRPr="0023082E">
        <w:rPr>
          <w:rFonts w:ascii="Verdana" w:hAnsi="Verdana"/>
          <w:sz w:val="20"/>
          <w:szCs w:val="20"/>
        </w:rPr>
        <w:t xml:space="preserve"> anniversary celebrations at BVE in London.  It’s a chance for us to thank our customers and partners and to showcase an exciting product line-up that will delivers today and</w:t>
      </w:r>
      <w:r>
        <w:rPr>
          <w:rFonts w:ascii="Verdana" w:hAnsi="Verdana"/>
          <w:sz w:val="20"/>
          <w:szCs w:val="20"/>
        </w:rPr>
        <w:t xml:space="preserve"> addresses the challenges ahead,</w:t>
      </w:r>
      <w:r w:rsidRPr="0023082E">
        <w:rPr>
          <w:rFonts w:ascii="Verdana" w:hAnsi="Verdana"/>
          <w:sz w:val="20"/>
          <w:szCs w:val="20"/>
        </w:rPr>
        <w:t>”</w:t>
      </w:r>
      <w:r>
        <w:rPr>
          <w:rFonts w:ascii="Verdana" w:hAnsi="Verdana"/>
          <w:sz w:val="20"/>
          <w:szCs w:val="20"/>
        </w:rPr>
        <w:t xml:space="preserve"> says </w:t>
      </w:r>
      <w:r w:rsidR="00270D2B">
        <w:rPr>
          <w:rFonts w:ascii="Verdana" w:hAnsi="Verdana"/>
          <w:sz w:val="20"/>
          <w:szCs w:val="20"/>
        </w:rPr>
        <w:t>Axon’s CEO Jan Eveleens.</w:t>
      </w:r>
      <w:r w:rsidRPr="0023082E">
        <w:rPr>
          <w:rFonts w:ascii="Verdana" w:hAnsi="Verdana"/>
          <w:sz w:val="20"/>
          <w:szCs w:val="20"/>
        </w:rPr>
        <w:br/>
      </w:r>
    </w:p>
    <w:p w:rsidR="005E154B" w:rsidRPr="00DD4A35" w:rsidRDefault="00A51648" w:rsidP="00DD4A35">
      <w:pPr>
        <w:pStyle w:val="NoSpacing"/>
        <w:spacing w:line="276" w:lineRule="auto"/>
        <w:jc w:val="both"/>
        <w:rPr>
          <w:rFonts w:ascii="Verdana" w:eastAsia="Times New Roman" w:hAnsi="Verdana"/>
          <w:b/>
          <w:sz w:val="20"/>
          <w:szCs w:val="20"/>
          <w:lang w:val="en-US" w:eastAsia="en-GB"/>
        </w:rPr>
      </w:pPr>
      <w:r w:rsidRPr="00DD4A35">
        <w:rPr>
          <w:rFonts w:ascii="Verdana" w:eastAsia="Times New Roman" w:hAnsi="Verdana"/>
          <w:b/>
          <w:sz w:val="20"/>
          <w:szCs w:val="20"/>
          <w:lang w:val="en-US" w:eastAsia="en-GB"/>
        </w:rPr>
        <w:t>For more information on Axon's product range, please visit BVE 201</w:t>
      </w:r>
      <w:r w:rsidR="00B41CBC" w:rsidRPr="00DD4A35">
        <w:rPr>
          <w:rFonts w:ascii="Verdana" w:eastAsia="Times New Roman" w:hAnsi="Verdana"/>
          <w:b/>
          <w:sz w:val="20"/>
          <w:szCs w:val="20"/>
          <w:lang w:val="en-US" w:eastAsia="en-GB"/>
        </w:rPr>
        <w:t>7</w:t>
      </w:r>
      <w:r w:rsidRPr="00DD4A35">
        <w:rPr>
          <w:rFonts w:ascii="Verdana" w:eastAsia="Times New Roman" w:hAnsi="Verdana"/>
          <w:b/>
          <w:sz w:val="20"/>
          <w:szCs w:val="20"/>
          <w:lang w:val="en-US" w:eastAsia="en-GB"/>
        </w:rPr>
        <w:t xml:space="preserve"> Stand </w:t>
      </w:r>
      <w:r w:rsidR="00B41CBC" w:rsidRPr="00DD4A35">
        <w:rPr>
          <w:rFonts w:ascii="Verdana" w:eastAsia="Times New Roman" w:hAnsi="Verdana"/>
          <w:b/>
          <w:sz w:val="20"/>
          <w:szCs w:val="20"/>
          <w:lang w:val="en-US" w:eastAsia="en-GB"/>
        </w:rPr>
        <w:t>G44</w:t>
      </w:r>
      <w:r w:rsidRPr="00DD4A35">
        <w:rPr>
          <w:rFonts w:ascii="Verdana" w:eastAsia="Times New Roman" w:hAnsi="Verdana"/>
          <w:b/>
          <w:sz w:val="20"/>
          <w:szCs w:val="20"/>
          <w:lang w:val="en-US" w:eastAsia="en-GB"/>
        </w:rPr>
        <w:t xml:space="preserve"> or visit </w:t>
      </w:r>
      <w:hyperlink r:id="rId7" w:history="1">
        <w:r w:rsidRPr="00DD4A35">
          <w:rPr>
            <w:rStyle w:val="Hyperlink"/>
            <w:rFonts w:ascii="Verdana" w:eastAsia="Times New Roman" w:hAnsi="Verdana"/>
            <w:b/>
            <w:sz w:val="20"/>
            <w:szCs w:val="20"/>
            <w:lang w:val="en-US" w:eastAsia="en-GB"/>
          </w:rPr>
          <w:t>www.axon.tv</w:t>
        </w:r>
      </w:hyperlink>
    </w:p>
    <w:p w:rsidR="00A51648" w:rsidRPr="00DD4A35" w:rsidRDefault="00A51648" w:rsidP="00DD4A35">
      <w:pPr>
        <w:pStyle w:val="NoSpacing"/>
        <w:spacing w:line="276" w:lineRule="auto"/>
        <w:jc w:val="both"/>
        <w:rPr>
          <w:rFonts w:ascii="Verdana" w:eastAsia="Times New Roman" w:hAnsi="Verdana"/>
          <w:sz w:val="20"/>
          <w:szCs w:val="20"/>
          <w:lang w:val="en-US" w:eastAsia="en-GB"/>
        </w:rPr>
      </w:pPr>
      <w:bookmarkStart w:id="2" w:name="_GoBack"/>
      <w:bookmarkEnd w:id="2"/>
    </w:p>
    <w:p w:rsidR="005E154B" w:rsidRPr="00195C94" w:rsidRDefault="005E154B" w:rsidP="00DD4A35">
      <w:pPr>
        <w:pStyle w:val="NoSpacing"/>
        <w:spacing w:line="276" w:lineRule="auto"/>
        <w:jc w:val="center"/>
        <w:rPr>
          <w:rFonts w:ascii="Verdana" w:hAnsi="Verdana"/>
          <w:b/>
          <w:sz w:val="20"/>
          <w:szCs w:val="20"/>
          <w:lang w:val="en-US"/>
        </w:rPr>
      </w:pPr>
      <w:r w:rsidRPr="00195C94">
        <w:rPr>
          <w:rFonts w:ascii="Verdana" w:hAnsi="Verdana"/>
          <w:b/>
          <w:sz w:val="20"/>
          <w:szCs w:val="20"/>
          <w:lang w:val="en-US"/>
        </w:rPr>
        <w:t>-ends-</w:t>
      </w:r>
    </w:p>
    <w:p w:rsidR="005E154B" w:rsidRPr="00C93EEA" w:rsidRDefault="005E154B" w:rsidP="005E154B">
      <w:pPr>
        <w:shd w:val="clear" w:color="auto" w:fill="FFFFFF"/>
        <w:spacing w:after="100" w:afterAutospacing="1" w:line="270" w:lineRule="atLeast"/>
        <w:outlineLvl w:val="0"/>
        <w:rPr>
          <w:rFonts w:ascii="Verdana" w:hAnsi="Verdana" w:cs="Tahoma"/>
          <w:b/>
          <w:bCs/>
          <w:sz w:val="18"/>
          <w:szCs w:val="18"/>
        </w:rPr>
      </w:pPr>
    </w:p>
    <w:p w:rsidR="005E154B" w:rsidRPr="00C93EEA" w:rsidRDefault="005E154B" w:rsidP="005E154B">
      <w:pPr>
        <w:shd w:val="clear" w:color="auto" w:fill="FFFFFF"/>
        <w:spacing w:after="100" w:afterAutospacing="1" w:line="270" w:lineRule="atLeast"/>
        <w:outlineLvl w:val="0"/>
        <w:rPr>
          <w:rFonts w:ascii="Verdana" w:hAnsi="Verdana" w:cs="Tahoma"/>
          <w:b/>
          <w:bCs/>
          <w:sz w:val="18"/>
          <w:szCs w:val="18"/>
        </w:rPr>
      </w:pPr>
      <w:r w:rsidRPr="00C93EEA">
        <w:rPr>
          <w:rFonts w:ascii="Verdana" w:hAnsi="Verdana" w:cs="Tahoma"/>
          <w:b/>
          <w:bCs/>
          <w:sz w:val="18"/>
          <w:szCs w:val="18"/>
        </w:rPr>
        <w:t>About Axon</w:t>
      </w:r>
    </w:p>
    <w:p w:rsidR="005E154B" w:rsidRPr="00C93EEA" w:rsidRDefault="005E154B" w:rsidP="005E154B">
      <w:pPr>
        <w:rPr>
          <w:rFonts w:ascii="Verdana" w:hAnsi="Verdana" w:cs="Tahoma"/>
          <w:sz w:val="18"/>
          <w:szCs w:val="18"/>
        </w:rPr>
      </w:pPr>
      <w:r w:rsidRPr="00C93EEA">
        <w:rPr>
          <w:rFonts w:ascii="Verdana" w:hAnsi="Verdana" w:cs="Tahoma"/>
          <w:sz w:val="18"/>
          <w:szCs w:val="18"/>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8" w:history="1">
        <w:r w:rsidRPr="00C93EEA">
          <w:rPr>
            <w:rStyle w:val="Hyperlink"/>
            <w:rFonts w:ascii="Verdana" w:hAnsi="Verdana" w:cs="Tahoma"/>
            <w:sz w:val="18"/>
            <w:szCs w:val="18"/>
          </w:rPr>
          <w:t>www.axon.tv</w:t>
        </w:r>
      </w:hyperlink>
      <w:r w:rsidRPr="00C93EEA">
        <w:rPr>
          <w:rFonts w:ascii="Verdana" w:hAnsi="Verdana" w:cs="Tahoma"/>
          <w:sz w:val="18"/>
          <w:szCs w:val="18"/>
        </w:rPr>
        <w:t xml:space="preserve">. </w:t>
      </w:r>
    </w:p>
    <w:p w:rsidR="005E154B" w:rsidRPr="00C93EEA" w:rsidRDefault="005E154B" w:rsidP="005E154B">
      <w:pPr>
        <w:rPr>
          <w:rFonts w:ascii="Verdana" w:hAnsi="Verdana" w:cs="Arial"/>
          <w:sz w:val="18"/>
          <w:szCs w:val="18"/>
        </w:rPr>
      </w:pPr>
      <w:r w:rsidRPr="00C93EEA">
        <w:rPr>
          <w:rFonts w:ascii="Verdana" w:hAnsi="Verdana" w:cs="Arial"/>
          <w:sz w:val="18"/>
          <w:szCs w:val="18"/>
        </w:rPr>
        <w:t>For more information, please contact:</w:t>
      </w:r>
    </w:p>
    <w:p w:rsidR="005E154B" w:rsidRPr="00C93EEA" w:rsidRDefault="005E154B" w:rsidP="005E154B">
      <w:pPr>
        <w:rPr>
          <w:rFonts w:ascii="Arial" w:hAnsi="Arial" w:cs="Arial"/>
        </w:rPr>
      </w:pPr>
      <w:r w:rsidRPr="00C93EEA">
        <w:rPr>
          <w:rFonts w:ascii="Verdana" w:hAnsi="Verdana" w:cs="Arial"/>
          <w:b/>
          <w:sz w:val="18"/>
          <w:szCs w:val="18"/>
        </w:rPr>
        <w:t>Axon Digital Design</w:t>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br/>
      </w:r>
      <w:r w:rsidRPr="00C93EEA">
        <w:rPr>
          <w:rFonts w:ascii="Verdana" w:hAnsi="Verdana" w:cs="Arial"/>
          <w:sz w:val="18"/>
          <w:szCs w:val="18"/>
        </w:rPr>
        <w:t>Margot Timmermans / Geert-Jan Gussen</w:t>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00234CF2">
        <w:rPr>
          <w:rFonts w:ascii="Verdana" w:hAnsi="Verdana" w:cs="Arial"/>
          <w:sz w:val="18"/>
          <w:szCs w:val="18"/>
        </w:rPr>
        <w:br/>
      </w:r>
      <w:r w:rsidRPr="00C93EEA">
        <w:rPr>
          <w:rFonts w:ascii="Verdana" w:hAnsi="Verdana" w:cs="Arial"/>
          <w:sz w:val="18"/>
          <w:szCs w:val="18"/>
        </w:rPr>
        <w:t xml:space="preserve">Email: </w:t>
      </w:r>
      <w:hyperlink r:id="rId9" w:history="1">
        <w:r w:rsidRPr="00C93EEA">
          <w:rPr>
            <w:rStyle w:val="Hyperlink"/>
            <w:rFonts w:ascii="Verdana" w:hAnsi="Verdana" w:cs="Arial"/>
            <w:sz w:val="18"/>
            <w:szCs w:val="18"/>
          </w:rPr>
          <w:t>press@axon.tv</w:t>
        </w:r>
      </w:hyperlink>
    </w:p>
    <w:bookmarkEnd w:id="0"/>
    <w:bookmarkEnd w:id="1"/>
    <w:p w:rsidR="00C14D93" w:rsidRPr="00C93EEA" w:rsidRDefault="00C14D93" w:rsidP="00A26A47">
      <w:pPr>
        <w:rPr>
          <w:rFonts w:ascii="Arial" w:hAnsi="Arial" w:cs="Arial"/>
        </w:rPr>
      </w:pPr>
    </w:p>
    <w:sectPr w:rsidR="00C14D93" w:rsidRPr="00C93EEA" w:rsidSect="005F6B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37915"/>
    <w:multiLevelType w:val="hybridMultilevel"/>
    <w:tmpl w:val="B60EA46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2AF2C3D"/>
    <w:multiLevelType w:val="hybridMultilevel"/>
    <w:tmpl w:val="A770FF88"/>
    <w:lvl w:ilvl="0" w:tplc="04130011">
      <w:start w:val="1"/>
      <w:numFmt w:val="decimal"/>
      <w:lvlText w:val="%1)"/>
      <w:lvlJc w:val="left"/>
      <w:pPr>
        <w:ind w:left="360" w:hanging="360"/>
      </w:pPr>
    </w:lvl>
    <w:lvl w:ilvl="1" w:tplc="04130019">
      <w:start w:val="1"/>
      <w:numFmt w:val="decimal"/>
      <w:lvlText w:val="%2."/>
      <w:lvlJc w:val="left"/>
      <w:pPr>
        <w:tabs>
          <w:tab w:val="num" w:pos="1080"/>
        </w:tabs>
        <w:ind w:left="1080" w:hanging="360"/>
      </w:pPr>
    </w:lvl>
    <w:lvl w:ilvl="2" w:tplc="0413001B">
      <w:start w:val="1"/>
      <w:numFmt w:val="decimal"/>
      <w:lvlText w:val="%3."/>
      <w:lvlJc w:val="left"/>
      <w:pPr>
        <w:tabs>
          <w:tab w:val="num" w:pos="1800"/>
        </w:tabs>
        <w:ind w:left="1800" w:hanging="360"/>
      </w:pPr>
    </w:lvl>
    <w:lvl w:ilvl="3" w:tplc="0413000F">
      <w:start w:val="1"/>
      <w:numFmt w:val="decimal"/>
      <w:lvlText w:val="%4."/>
      <w:lvlJc w:val="left"/>
      <w:pPr>
        <w:tabs>
          <w:tab w:val="num" w:pos="2520"/>
        </w:tabs>
        <w:ind w:left="2520" w:hanging="360"/>
      </w:pPr>
    </w:lvl>
    <w:lvl w:ilvl="4" w:tplc="04130019">
      <w:start w:val="1"/>
      <w:numFmt w:val="decimal"/>
      <w:lvlText w:val="%5."/>
      <w:lvlJc w:val="left"/>
      <w:pPr>
        <w:tabs>
          <w:tab w:val="num" w:pos="3240"/>
        </w:tabs>
        <w:ind w:left="3240" w:hanging="360"/>
      </w:pPr>
    </w:lvl>
    <w:lvl w:ilvl="5" w:tplc="0413001B">
      <w:start w:val="1"/>
      <w:numFmt w:val="decimal"/>
      <w:lvlText w:val="%6."/>
      <w:lvlJc w:val="left"/>
      <w:pPr>
        <w:tabs>
          <w:tab w:val="num" w:pos="3960"/>
        </w:tabs>
        <w:ind w:left="3960" w:hanging="360"/>
      </w:pPr>
    </w:lvl>
    <w:lvl w:ilvl="6" w:tplc="0413000F">
      <w:start w:val="1"/>
      <w:numFmt w:val="decimal"/>
      <w:lvlText w:val="%7."/>
      <w:lvlJc w:val="left"/>
      <w:pPr>
        <w:tabs>
          <w:tab w:val="num" w:pos="4680"/>
        </w:tabs>
        <w:ind w:left="4680" w:hanging="360"/>
      </w:pPr>
    </w:lvl>
    <w:lvl w:ilvl="7" w:tplc="04130019">
      <w:start w:val="1"/>
      <w:numFmt w:val="decimal"/>
      <w:lvlText w:val="%8."/>
      <w:lvlJc w:val="left"/>
      <w:pPr>
        <w:tabs>
          <w:tab w:val="num" w:pos="5400"/>
        </w:tabs>
        <w:ind w:left="5400" w:hanging="360"/>
      </w:pPr>
    </w:lvl>
    <w:lvl w:ilvl="8" w:tplc="0413001B">
      <w:start w:val="1"/>
      <w:numFmt w:val="decimal"/>
      <w:lvlText w:val="%9."/>
      <w:lvlJc w:val="left"/>
      <w:pPr>
        <w:tabs>
          <w:tab w:val="num" w:pos="6120"/>
        </w:tabs>
        <w:ind w:left="6120" w:hanging="360"/>
      </w:pPr>
    </w:lvl>
  </w:abstractNum>
  <w:abstractNum w:abstractNumId="2" w15:restartNumberingAfterBreak="0">
    <w:nsid w:val="43D75F34"/>
    <w:multiLevelType w:val="hybridMultilevel"/>
    <w:tmpl w:val="B1B26BA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3B8"/>
    <w:rsid w:val="00031C7D"/>
    <w:rsid w:val="00052D71"/>
    <w:rsid w:val="0006091C"/>
    <w:rsid w:val="00061BB3"/>
    <w:rsid w:val="00071100"/>
    <w:rsid w:val="00073E18"/>
    <w:rsid w:val="0008265A"/>
    <w:rsid w:val="000A6FB7"/>
    <w:rsid w:val="000D28F9"/>
    <w:rsid w:val="00100246"/>
    <w:rsid w:val="0010054C"/>
    <w:rsid w:val="00105312"/>
    <w:rsid w:val="00113C10"/>
    <w:rsid w:val="001343B6"/>
    <w:rsid w:val="0017043F"/>
    <w:rsid w:val="001737A1"/>
    <w:rsid w:val="00177D71"/>
    <w:rsid w:val="00181CAE"/>
    <w:rsid w:val="00195C94"/>
    <w:rsid w:val="00196676"/>
    <w:rsid w:val="001C7880"/>
    <w:rsid w:val="002019BA"/>
    <w:rsid w:val="00205FEF"/>
    <w:rsid w:val="00206462"/>
    <w:rsid w:val="00212E39"/>
    <w:rsid w:val="0023082E"/>
    <w:rsid w:val="00233735"/>
    <w:rsid w:val="00234CF2"/>
    <w:rsid w:val="002406FE"/>
    <w:rsid w:val="00253AB0"/>
    <w:rsid w:val="00256AFD"/>
    <w:rsid w:val="00262BF4"/>
    <w:rsid w:val="00270D2B"/>
    <w:rsid w:val="00290BF4"/>
    <w:rsid w:val="002939AB"/>
    <w:rsid w:val="002B2BE1"/>
    <w:rsid w:val="002F5846"/>
    <w:rsid w:val="003264C6"/>
    <w:rsid w:val="00337E4A"/>
    <w:rsid w:val="003404D0"/>
    <w:rsid w:val="00357473"/>
    <w:rsid w:val="00360D52"/>
    <w:rsid w:val="00374E15"/>
    <w:rsid w:val="003C0D75"/>
    <w:rsid w:val="003F6A98"/>
    <w:rsid w:val="003F784A"/>
    <w:rsid w:val="00401D6F"/>
    <w:rsid w:val="004022D0"/>
    <w:rsid w:val="0042486F"/>
    <w:rsid w:val="004362B2"/>
    <w:rsid w:val="00467D5B"/>
    <w:rsid w:val="004741A2"/>
    <w:rsid w:val="00493973"/>
    <w:rsid w:val="004943BB"/>
    <w:rsid w:val="00494685"/>
    <w:rsid w:val="004A5ECB"/>
    <w:rsid w:val="004A668E"/>
    <w:rsid w:val="004B2E1D"/>
    <w:rsid w:val="004C7C3A"/>
    <w:rsid w:val="004E06CA"/>
    <w:rsid w:val="004E4427"/>
    <w:rsid w:val="004F5AC0"/>
    <w:rsid w:val="00516621"/>
    <w:rsid w:val="00524D9E"/>
    <w:rsid w:val="00537B20"/>
    <w:rsid w:val="00542211"/>
    <w:rsid w:val="00595F3F"/>
    <w:rsid w:val="005E154B"/>
    <w:rsid w:val="005F6B39"/>
    <w:rsid w:val="00614A28"/>
    <w:rsid w:val="006163DF"/>
    <w:rsid w:val="00635C05"/>
    <w:rsid w:val="0063771A"/>
    <w:rsid w:val="006551C4"/>
    <w:rsid w:val="006754D5"/>
    <w:rsid w:val="00680791"/>
    <w:rsid w:val="006B4EF2"/>
    <w:rsid w:val="006D252F"/>
    <w:rsid w:val="006F1E25"/>
    <w:rsid w:val="00712BEB"/>
    <w:rsid w:val="00725000"/>
    <w:rsid w:val="00726A90"/>
    <w:rsid w:val="00732998"/>
    <w:rsid w:val="00755DD8"/>
    <w:rsid w:val="00771FBD"/>
    <w:rsid w:val="00772389"/>
    <w:rsid w:val="00783AAF"/>
    <w:rsid w:val="00790964"/>
    <w:rsid w:val="0079462E"/>
    <w:rsid w:val="007B4DF0"/>
    <w:rsid w:val="007B5543"/>
    <w:rsid w:val="007D1188"/>
    <w:rsid w:val="007E7CA2"/>
    <w:rsid w:val="007F3916"/>
    <w:rsid w:val="007F4AED"/>
    <w:rsid w:val="00805EF3"/>
    <w:rsid w:val="008236CD"/>
    <w:rsid w:val="00833199"/>
    <w:rsid w:val="00870B0D"/>
    <w:rsid w:val="00870F86"/>
    <w:rsid w:val="008720F6"/>
    <w:rsid w:val="00876EA0"/>
    <w:rsid w:val="008C1E3F"/>
    <w:rsid w:val="008D0F1A"/>
    <w:rsid w:val="008E74AE"/>
    <w:rsid w:val="0090182F"/>
    <w:rsid w:val="00915FCB"/>
    <w:rsid w:val="00923EE5"/>
    <w:rsid w:val="0094348C"/>
    <w:rsid w:val="0096542B"/>
    <w:rsid w:val="009B18B7"/>
    <w:rsid w:val="009B1F7A"/>
    <w:rsid w:val="009D669A"/>
    <w:rsid w:val="009D71D4"/>
    <w:rsid w:val="00A1003C"/>
    <w:rsid w:val="00A1122F"/>
    <w:rsid w:val="00A1385A"/>
    <w:rsid w:val="00A222EE"/>
    <w:rsid w:val="00A26A47"/>
    <w:rsid w:val="00A40655"/>
    <w:rsid w:val="00A51648"/>
    <w:rsid w:val="00A720E2"/>
    <w:rsid w:val="00A76333"/>
    <w:rsid w:val="00A774CC"/>
    <w:rsid w:val="00A9520D"/>
    <w:rsid w:val="00AA4F86"/>
    <w:rsid w:val="00AB106A"/>
    <w:rsid w:val="00AC23B8"/>
    <w:rsid w:val="00AD0A7D"/>
    <w:rsid w:val="00AF3163"/>
    <w:rsid w:val="00AF4C28"/>
    <w:rsid w:val="00B02F01"/>
    <w:rsid w:val="00B41CBC"/>
    <w:rsid w:val="00B54024"/>
    <w:rsid w:val="00B619B2"/>
    <w:rsid w:val="00B712FA"/>
    <w:rsid w:val="00B91F61"/>
    <w:rsid w:val="00B94EAD"/>
    <w:rsid w:val="00BA3460"/>
    <w:rsid w:val="00BA56AE"/>
    <w:rsid w:val="00BB2399"/>
    <w:rsid w:val="00BC1748"/>
    <w:rsid w:val="00BD09D0"/>
    <w:rsid w:val="00BD21B3"/>
    <w:rsid w:val="00BD7B4B"/>
    <w:rsid w:val="00C1418A"/>
    <w:rsid w:val="00C14D93"/>
    <w:rsid w:val="00C2038C"/>
    <w:rsid w:val="00C2166A"/>
    <w:rsid w:val="00C63D65"/>
    <w:rsid w:val="00C64021"/>
    <w:rsid w:val="00C85029"/>
    <w:rsid w:val="00C93EEA"/>
    <w:rsid w:val="00CA494C"/>
    <w:rsid w:val="00CB04EA"/>
    <w:rsid w:val="00CB676C"/>
    <w:rsid w:val="00CD0F38"/>
    <w:rsid w:val="00CD3608"/>
    <w:rsid w:val="00CF3E03"/>
    <w:rsid w:val="00D24D69"/>
    <w:rsid w:val="00D31611"/>
    <w:rsid w:val="00D83C01"/>
    <w:rsid w:val="00D855DA"/>
    <w:rsid w:val="00D87ABE"/>
    <w:rsid w:val="00D87F2D"/>
    <w:rsid w:val="00DA6A34"/>
    <w:rsid w:val="00DB3344"/>
    <w:rsid w:val="00DB54E9"/>
    <w:rsid w:val="00DD4A35"/>
    <w:rsid w:val="00DD6563"/>
    <w:rsid w:val="00E01CF1"/>
    <w:rsid w:val="00E24DAD"/>
    <w:rsid w:val="00E270AE"/>
    <w:rsid w:val="00E278E2"/>
    <w:rsid w:val="00E4483D"/>
    <w:rsid w:val="00E50BE8"/>
    <w:rsid w:val="00E6534C"/>
    <w:rsid w:val="00E82AB6"/>
    <w:rsid w:val="00E928B9"/>
    <w:rsid w:val="00EA5321"/>
    <w:rsid w:val="00EC7D7A"/>
    <w:rsid w:val="00EE2524"/>
    <w:rsid w:val="00F06E44"/>
    <w:rsid w:val="00F1234A"/>
    <w:rsid w:val="00F67403"/>
    <w:rsid w:val="00F70724"/>
    <w:rsid w:val="00F8117A"/>
    <w:rsid w:val="00F874E2"/>
    <w:rsid w:val="00F87836"/>
    <w:rsid w:val="00F90809"/>
    <w:rsid w:val="00FA5CB8"/>
    <w:rsid w:val="00FC32AA"/>
    <w:rsid w:val="00FC77D1"/>
    <w:rsid w:val="00FD3007"/>
    <w:rsid w:val="00FD43C6"/>
    <w:rsid w:val="00FD56A2"/>
    <w:rsid w:val="00FF5723"/>
    <w:rsid w:val="00FF7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22E4E9"/>
  <w15:chartTrackingRefBased/>
  <w15:docId w15:val="{D6D25713-C95A-4A26-97C7-F45491F9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F6B39"/>
    <w:pPr>
      <w:spacing w:after="200" w:line="276" w:lineRule="auto"/>
    </w:pPr>
    <w:rPr>
      <w:sz w:val="22"/>
      <w:szCs w:val="22"/>
      <w:lang w:val="en-GB"/>
    </w:rPr>
  </w:style>
  <w:style w:type="paragraph" w:styleId="Heading1">
    <w:name w:val="heading 1"/>
    <w:basedOn w:val="Normal"/>
    <w:link w:val="Heading1Char"/>
    <w:uiPriority w:val="9"/>
    <w:qFormat/>
    <w:rsid w:val="00494685"/>
    <w:pPr>
      <w:spacing w:before="75" w:after="100" w:afterAutospacing="1" w:line="240" w:lineRule="auto"/>
      <w:outlineLvl w:val="0"/>
    </w:pPr>
    <w:rPr>
      <w:rFonts w:ascii="Times New Roman" w:eastAsia="Times New Roman" w:hAnsi="Times New Roman"/>
      <w:b/>
      <w:bCs/>
      <w:color w:val="8E8E8E"/>
      <w:kern w:val="36"/>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B1F7A"/>
    <w:rPr>
      <w:b/>
      <w:bCs/>
    </w:rPr>
  </w:style>
  <w:style w:type="paragraph" w:styleId="NormalWeb">
    <w:name w:val="Normal (Web)"/>
    <w:basedOn w:val="Normal"/>
    <w:uiPriority w:val="99"/>
    <w:unhideWhenUsed/>
    <w:rsid w:val="009B1F7A"/>
    <w:pPr>
      <w:spacing w:before="225" w:after="225"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9B1F7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B1F7A"/>
    <w:rPr>
      <w:rFonts w:ascii="Tahoma" w:hAnsi="Tahoma" w:cs="Tahoma"/>
      <w:sz w:val="16"/>
      <w:szCs w:val="16"/>
    </w:rPr>
  </w:style>
  <w:style w:type="character" w:styleId="Hyperlink">
    <w:name w:val="Hyperlink"/>
    <w:uiPriority w:val="99"/>
    <w:unhideWhenUsed/>
    <w:rsid w:val="00494685"/>
    <w:rPr>
      <w:color w:val="0000FF"/>
      <w:u w:val="single"/>
    </w:rPr>
  </w:style>
  <w:style w:type="character" w:customStyle="1" w:styleId="Heading1Char">
    <w:name w:val="Heading 1 Char"/>
    <w:link w:val="Heading1"/>
    <w:uiPriority w:val="9"/>
    <w:rsid w:val="00494685"/>
    <w:rPr>
      <w:rFonts w:ascii="Times New Roman" w:eastAsia="Times New Roman" w:hAnsi="Times New Roman" w:cs="Times New Roman"/>
      <w:b/>
      <w:bCs/>
      <w:color w:val="8E8E8E"/>
      <w:kern w:val="36"/>
      <w:sz w:val="24"/>
      <w:szCs w:val="24"/>
      <w:lang w:eastAsia="en-GB"/>
    </w:rPr>
  </w:style>
  <w:style w:type="paragraph" w:styleId="DocumentMap">
    <w:name w:val="Document Map"/>
    <w:basedOn w:val="Normal"/>
    <w:semiHidden/>
    <w:rsid w:val="006163DF"/>
    <w:pPr>
      <w:shd w:val="clear" w:color="auto" w:fill="000080"/>
    </w:pPr>
    <w:rPr>
      <w:rFonts w:ascii="Tahoma" w:hAnsi="Tahoma" w:cs="Tahoma"/>
      <w:sz w:val="20"/>
      <w:szCs w:val="20"/>
    </w:rPr>
  </w:style>
  <w:style w:type="paragraph" w:customStyle="1" w:styleId="StyleTMPheadingBlack">
    <w:name w:val="Style TMP heading + Black"/>
    <w:basedOn w:val="Normal"/>
    <w:rsid w:val="00F1234A"/>
    <w:pPr>
      <w:spacing w:after="0" w:line="240" w:lineRule="auto"/>
      <w:jc w:val="right"/>
    </w:pPr>
    <w:rPr>
      <w:rFonts w:ascii="Verdana" w:eastAsia="Times New Roman" w:hAnsi="Verdana"/>
      <w:b/>
      <w:bCs/>
      <w:color w:val="000000"/>
      <w:sz w:val="40"/>
      <w:szCs w:val="40"/>
      <w:lang w:val="en-US"/>
    </w:rPr>
  </w:style>
  <w:style w:type="paragraph" w:customStyle="1" w:styleId="StyleTMPheading14pt">
    <w:name w:val="Style TMP heading + 14 pt"/>
    <w:basedOn w:val="Normal"/>
    <w:rsid w:val="00F1234A"/>
    <w:pPr>
      <w:spacing w:after="0" w:line="240" w:lineRule="auto"/>
      <w:jc w:val="right"/>
    </w:pPr>
    <w:rPr>
      <w:rFonts w:ascii="Verdana" w:eastAsia="Times New Roman" w:hAnsi="Verdana"/>
      <w:b/>
      <w:bCs/>
      <w:sz w:val="28"/>
      <w:szCs w:val="40"/>
      <w:lang w:val="en-US"/>
    </w:rPr>
  </w:style>
  <w:style w:type="paragraph" w:styleId="ListParagraph">
    <w:name w:val="List Paragraph"/>
    <w:basedOn w:val="Normal"/>
    <w:uiPriority w:val="34"/>
    <w:qFormat/>
    <w:rsid w:val="0094348C"/>
    <w:pPr>
      <w:spacing w:after="0" w:line="240" w:lineRule="auto"/>
      <w:ind w:left="720"/>
    </w:pPr>
    <w:rPr>
      <w:rFonts w:cs="Calibri"/>
      <w:lang w:eastAsia="en-GB"/>
    </w:rPr>
  </w:style>
  <w:style w:type="paragraph" w:styleId="NoSpacing">
    <w:name w:val="No Spacing"/>
    <w:uiPriority w:val="1"/>
    <w:qFormat/>
    <w:rsid w:val="007D1188"/>
    <w:rPr>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504">
      <w:bodyDiv w:val="1"/>
      <w:marLeft w:val="0"/>
      <w:marRight w:val="0"/>
      <w:marTop w:val="0"/>
      <w:marBottom w:val="0"/>
      <w:divBdr>
        <w:top w:val="none" w:sz="0" w:space="0" w:color="auto"/>
        <w:left w:val="none" w:sz="0" w:space="0" w:color="auto"/>
        <w:bottom w:val="none" w:sz="0" w:space="0" w:color="auto"/>
        <w:right w:val="none" w:sz="0" w:space="0" w:color="auto"/>
      </w:divBdr>
      <w:divsChild>
        <w:div w:id="232744523">
          <w:marLeft w:val="0"/>
          <w:marRight w:val="0"/>
          <w:marTop w:val="0"/>
          <w:marBottom w:val="0"/>
          <w:divBdr>
            <w:top w:val="none" w:sz="0" w:space="0" w:color="auto"/>
            <w:left w:val="none" w:sz="0" w:space="0" w:color="auto"/>
            <w:bottom w:val="none" w:sz="0" w:space="0" w:color="auto"/>
            <w:right w:val="none" w:sz="0" w:space="0" w:color="auto"/>
          </w:divBdr>
          <w:divsChild>
            <w:div w:id="1782060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56129104">
      <w:bodyDiv w:val="1"/>
      <w:marLeft w:val="0"/>
      <w:marRight w:val="0"/>
      <w:marTop w:val="0"/>
      <w:marBottom w:val="0"/>
      <w:divBdr>
        <w:top w:val="none" w:sz="0" w:space="0" w:color="auto"/>
        <w:left w:val="none" w:sz="0" w:space="0" w:color="auto"/>
        <w:bottom w:val="none" w:sz="0" w:space="0" w:color="auto"/>
        <w:right w:val="none" w:sz="0" w:space="0" w:color="auto"/>
      </w:divBdr>
      <w:divsChild>
        <w:div w:id="1815678450">
          <w:marLeft w:val="0"/>
          <w:marRight w:val="0"/>
          <w:marTop w:val="0"/>
          <w:marBottom w:val="180"/>
          <w:divBdr>
            <w:top w:val="none" w:sz="0" w:space="0" w:color="auto"/>
            <w:left w:val="none" w:sz="0" w:space="0" w:color="auto"/>
            <w:bottom w:val="none" w:sz="0" w:space="0" w:color="auto"/>
            <w:right w:val="none" w:sz="0" w:space="0" w:color="auto"/>
          </w:divBdr>
          <w:divsChild>
            <w:div w:id="950669990">
              <w:marLeft w:val="0"/>
              <w:marRight w:val="0"/>
              <w:marTop w:val="0"/>
              <w:marBottom w:val="0"/>
              <w:divBdr>
                <w:top w:val="none" w:sz="0" w:space="0" w:color="auto"/>
                <w:left w:val="none" w:sz="0" w:space="0" w:color="auto"/>
                <w:bottom w:val="none" w:sz="0" w:space="0" w:color="auto"/>
                <w:right w:val="none" w:sz="0" w:space="0" w:color="auto"/>
              </w:divBdr>
              <w:divsChild>
                <w:div w:id="290132077">
                  <w:marLeft w:val="0"/>
                  <w:marRight w:val="0"/>
                  <w:marTop w:val="75"/>
                  <w:marBottom w:val="0"/>
                  <w:divBdr>
                    <w:top w:val="none" w:sz="0" w:space="0" w:color="auto"/>
                    <w:left w:val="none" w:sz="0" w:space="0" w:color="auto"/>
                    <w:bottom w:val="none" w:sz="0" w:space="0" w:color="auto"/>
                    <w:right w:val="none" w:sz="0" w:space="0" w:color="auto"/>
                  </w:divBdr>
                  <w:divsChild>
                    <w:div w:id="1455635861">
                      <w:marLeft w:val="0"/>
                      <w:marRight w:val="0"/>
                      <w:marTop w:val="0"/>
                      <w:marBottom w:val="0"/>
                      <w:divBdr>
                        <w:top w:val="none" w:sz="0" w:space="0" w:color="auto"/>
                        <w:left w:val="none" w:sz="0" w:space="0" w:color="auto"/>
                        <w:bottom w:val="none" w:sz="0" w:space="0" w:color="auto"/>
                        <w:right w:val="none" w:sz="0" w:space="0" w:color="auto"/>
                      </w:divBdr>
                      <w:divsChild>
                        <w:div w:id="185289682">
                          <w:marLeft w:val="0"/>
                          <w:marRight w:val="0"/>
                          <w:marTop w:val="0"/>
                          <w:marBottom w:val="0"/>
                          <w:divBdr>
                            <w:top w:val="none" w:sz="0" w:space="0" w:color="auto"/>
                            <w:left w:val="none" w:sz="0" w:space="0" w:color="auto"/>
                            <w:bottom w:val="none" w:sz="0" w:space="0" w:color="auto"/>
                            <w:right w:val="none" w:sz="0" w:space="0" w:color="auto"/>
                          </w:divBdr>
                          <w:divsChild>
                            <w:div w:id="15966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764834">
      <w:bodyDiv w:val="1"/>
      <w:marLeft w:val="0"/>
      <w:marRight w:val="0"/>
      <w:marTop w:val="0"/>
      <w:marBottom w:val="0"/>
      <w:divBdr>
        <w:top w:val="none" w:sz="0" w:space="0" w:color="auto"/>
        <w:left w:val="none" w:sz="0" w:space="0" w:color="auto"/>
        <w:bottom w:val="none" w:sz="0" w:space="0" w:color="auto"/>
        <w:right w:val="none" w:sz="0" w:space="0" w:color="auto"/>
      </w:divBdr>
    </w:div>
    <w:div w:id="659848406">
      <w:bodyDiv w:val="1"/>
      <w:marLeft w:val="0"/>
      <w:marRight w:val="0"/>
      <w:marTop w:val="0"/>
      <w:marBottom w:val="0"/>
      <w:divBdr>
        <w:top w:val="none" w:sz="0" w:space="0" w:color="auto"/>
        <w:left w:val="none" w:sz="0" w:space="0" w:color="auto"/>
        <w:bottom w:val="none" w:sz="0" w:space="0" w:color="auto"/>
        <w:right w:val="none" w:sz="0" w:space="0" w:color="auto"/>
      </w:divBdr>
    </w:div>
    <w:div w:id="834153543">
      <w:bodyDiv w:val="1"/>
      <w:marLeft w:val="0"/>
      <w:marRight w:val="0"/>
      <w:marTop w:val="0"/>
      <w:marBottom w:val="0"/>
      <w:divBdr>
        <w:top w:val="none" w:sz="0" w:space="0" w:color="auto"/>
        <w:left w:val="none" w:sz="0" w:space="0" w:color="auto"/>
        <w:bottom w:val="none" w:sz="0" w:space="0" w:color="auto"/>
        <w:right w:val="none" w:sz="0" w:space="0" w:color="auto"/>
      </w:divBdr>
    </w:div>
    <w:div w:id="950010942">
      <w:bodyDiv w:val="1"/>
      <w:marLeft w:val="0"/>
      <w:marRight w:val="0"/>
      <w:marTop w:val="0"/>
      <w:marBottom w:val="0"/>
      <w:divBdr>
        <w:top w:val="none" w:sz="0" w:space="0" w:color="auto"/>
        <w:left w:val="none" w:sz="0" w:space="0" w:color="auto"/>
        <w:bottom w:val="none" w:sz="0" w:space="0" w:color="auto"/>
        <w:right w:val="none" w:sz="0" w:space="0" w:color="auto"/>
      </w:divBdr>
    </w:div>
    <w:div w:id="1277063633">
      <w:bodyDiv w:val="1"/>
      <w:marLeft w:val="0"/>
      <w:marRight w:val="0"/>
      <w:marTop w:val="0"/>
      <w:marBottom w:val="0"/>
      <w:divBdr>
        <w:top w:val="none" w:sz="0" w:space="0" w:color="auto"/>
        <w:left w:val="none" w:sz="0" w:space="0" w:color="auto"/>
        <w:bottom w:val="none" w:sz="0" w:space="0" w:color="auto"/>
        <w:right w:val="none" w:sz="0" w:space="0" w:color="auto"/>
      </w:divBdr>
    </w:div>
    <w:div w:id="1292050308">
      <w:bodyDiv w:val="1"/>
      <w:marLeft w:val="0"/>
      <w:marRight w:val="0"/>
      <w:marTop w:val="0"/>
      <w:marBottom w:val="0"/>
      <w:divBdr>
        <w:top w:val="none" w:sz="0" w:space="0" w:color="auto"/>
        <w:left w:val="none" w:sz="0" w:space="0" w:color="auto"/>
        <w:bottom w:val="none" w:sz="0" w:space="0" w:color="auto"/>
        <w:right w:val="none" w:sz="0" w:space="0" w:color="auto"/>
      </w:divBdr>
    </w:div>
    <w:div w:id="1352952393">
      <w:bodyDiv w:val="1"/>
      <w:marLeft w:val="0"/>
      <w:marRight w:val="0"/>
      <w:marTop w:val="0"/>
      <w:marBottom w:val="0"/>
      <w:divBdr>
        <w:top w:val="none" w:sz="0" w:space="0" w:color="auto"/>
        <w:left w:val="none" w:sz="0" w:space="0" w:color="auto"/>
        <w:bottom w:val="none" w:sz="0" w:space="0" w:color="auto"/>
        <w:right w:val="none" w:sz="0" w:space="0" w:color="auto"/>
      </w:divBdr>
      <w:divsChild>
        <w:div w:id="1196892288">
          <w:marLeft w:val="0"/>
          <w:marRight w:val="0"/>
          <w:marTop w:val="0"/>
          <w:marBottom w:val="180"/>
          <w:divBdr>
            <w:top w:val="none" w:sz="0" w:space="0" w:color="auto"/>
            <w:left w:val="none" w:sz="0" w:space="0" w:color="auto"/>
            <w:bottom w:val="none" w:sz="0" w:space="0" w:color="auto"/>
            <w:right w:val="none" w:sz="0" w:space="0" w:color="auto"/>
          </w:divBdr>
          <w:divsChild>
            <w:div w:id="1657298555">
              <w:marLeft w:val="0"/>
              <w:marRight w:val="0"/>
              <w:marTop w:val="0"/>
              <w:marBottom w:val="0"/>
              <w:divBdr>
                <w:top w:val="none" w:sz="0" w:space="0" w:color="auto"/>
                <w:left w:val="none" w:sz="0" w:space="0" w:color="auto"/>
                <w:bottom w:val="none" w:sz="0" w:space="0" w:color="auto"/>
                <w:right w:val="none" w:sz="0" w:space="0" w:color="auto"/>
              </w:divBdr>
              <w:divsChild>
                <w:div w:id="1006127362">
                  <w:marLeft w:val="0"/>
                  <w:marRight w:val="0"/>
                  <w:marTop w:val="75"/>
                  <w:marBottom w:val="0"/>
                  <w:divBdr>
                    <w:top w:val="none" w:sz="0" w:space="0" w:color="auto"/>
                    <w:left w:val="none" w:sz="0" w:space="0" w:color="auto"/>
                    <w:bottom w:val="none" w:sz="0" w:space="0" w:color="auto"/>
                    <w:right w:val="none" w:sz="0" w:space="0" w:color="auto"/>
                  </w:divBdr>
                  <w:divsChild>
                    <w:div w:id="253128440">
                      <w:marLeft w:val="0"/>
                      <w:marRight w:val="0"/>
                      <w:marTop w:val="0"/>
                      <w:marBottom w:val="0"/>
                      <w:divBdr>
                        <w:top w:val="none" w:sz="0" w:space="0" w:color="auto"/>
                        <w:left w:val="none" w:sz="0" w:space="0" w:color="auto"/>
                        <w:bottom w:val="none" w:sz="0" w:space="0" w:color="auto"/>
                        <w:right w:val="none" w:sz="0" w:space="0" w:color="auto"/>
                      </w:divBdr>
                      <w:divsChild>
                        <w:div w:id="1367483568">
                          <w:marLeft w:val="0"/>
                          <w:marRight w:val="0"/>
                          <w:marTop w:val="0"/>
                          <w:marBottom w:val="0"/>
                          <w:divBdr>
                            <w:top w:val="none" w:sz="0" w:space="0" w:color="auto"/>
                            <w:left w:val="none" w:sz="0" w:space="0" w:color="auto"/>
                            <w:bottom w:val="none" w:sz="0" w:space="0" w:color="auto"/>
                            <w:right w:val="none" w:sz="0" w:space="0" w:color="auto"/>
                          </w:divBdr>
                          <w:divsChild>
                            <w:div w:id="894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xon.tv" TargetMode="External"/><Relationship Id="rId3" Type="http://schemas.openxmlformats.org/officeDocument/2006/relationships/settings" Target="settings.xml"/><Relationship Id="rId7" Type="http://schemas.openxmlformats.org/officeDocument/2006/relationships/hyperlink" Target="http://www.axon.t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keting@axon.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NEWS RELEASE</vt:lpstr>
    </vt:vector>
  </TitlesOfParts>
  <Company>Microsoft</Company>
  <LinksUpToDate>false</LinksUpToDate>
  <CharactersWithSpaces>5729</CharactersWithSpaces>
  <SharedDoc>false</SharedDoc>
  <HyperlinkBase/>
  <HLinks>
    <vt:vector size="24" baseType="variant">
      <vt:variant>
        <vt:i4>4194424</vt:i4>
      </vt:variant>
      <vt:variant>
        <vt:i4>9</vt:i4>
      </vt:variant>
      <vt:variant>
        <vt:i4>0</vt:i4>
      </vt:variant>
      <vt:variant>
        <vt:i4>5</vt:i4>
      </vt:variant>
      <vt:variant>
        <vt:lpwstr>mailto:marketing@axon.tv</vt:lpwstr>
      </vt:variant>
      <vt:variant>
        <vt:lpwstr/>
      </vt:variant>
      <vt:variant>
        <vt:i4>8192050</vt:i4>
      </vt:variant>
      <vt:variant>
        <vt:i4>6</vt:i4>
      </vt:variant>
      <vt:variant>
        <vt:i4>0</vt:i4>
      </vt:variant>
      <vt:variant>
        <vt:i4>5</vt:i4>
      </vt:variant>
      <vt:variant>
        <vt:lpwstr>http://www.axon.tv/</vt:lpwstr>
      </vt:variant>
      <vt:variant>
        <vt:lpwstr/>
      </vt:variant>
      <vt:variant>
        <vt:i4>8192050</vt:i4>
      </vt:variant>
      <vt:variant>
        <vt:i4>3</vt:i4>
      </vt:variant>
      <vt:variant>
        <vt:i4>0</vt:i4>
      </vt:variant>
      <vt:variant>
        <vt:i4>5</vt:i4>
      </vt:variant>
      <vt:variant>
        <vt:lpwstr>http://www.axon.tv/</vt:lpwstr>
      </vt:variant>
      <vt:variant>
        <vt:lpwstr/>
      </vt:variant>
      <vt:variant>
        <vt:i4>8192050</vt:i4>
      </vt:variant>
      <vt:variant>
        <vt:i4>0</vt:i4>
      </vt:variant>
      <vt:variant>
        <vt:i4>0</vt:i4>
      </vt:variant>
      <vt:variant>
        <vt:i4>5</vt:i4>
      </vt:variant>
      <vt:variant>
        <vt:lpwstr>http://www.axon.tv/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
  <dc:creator>Melanie O'Brien - MJO Communications</dc:creator>
  <cp:keywords/>
  <cp:lastModifiedBy>Sue Sillitoe</cp:lastModifiedBy>
  <cp:revision>6</cp:revision>
  <cp:lastPrinted>2015-03-16T09:35:00Z</cp:lastPrinted>
  <dcterms:created xsi:type="dcterms:W3CDTF">2017-01-17T08:58:00Z</dcterms:created>
  <dcterms:modified xsi:type="dcterms:W3CDTF">2017-01-17T14:45:00Z</dcterms:modified>
</cp:coreProperties>
</file>