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E2DE3" w14:textId="77777777" w:rsidR="00AD0A7D" w:rsidRPr="007E6E18" w:rsidRDefault="00B41CBC" w:rsidP="00AC23B8">
      <w:pPr>
        <w:jc w:val="right"/>
        <w:rPr>
          <w:rFonts w:ascii="Arial" w:hAnsi="Arial" w:cs="Arial"/>
          <w:b/>
          <w:i/>
          <w:sz w:val="48"/>
          <w:szCs w:val="48"/>
        </w:rPr>
      </w:pPr>
      <w:r w:rsidRPr="007E6E18">
        <w:rPr>
          <w:rFonts w:ascii="Arial" w:hAnsi="Arial" w:cs="Arial"/>
          <w:noProof/>
        </w:rPr>
        <mc:AlternateContent>
          <mc:Choice Requires="wps">
            <w:drawing>
              <wp:anchor distT="0" distB="0" distL="114300" distR="114300" simplePos="0" relativeHeight="251657728" behindDoc="0" locked="0" layoutInCell="1" allowOverlap="1" wp14:anchorId="10D81C7B" wp14:editId="4DC95175">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0D81C7B"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3F46C6E0" w14:textId="77777777" w:rsidR="00A720E2" w:rsidRDefault="00B41CBC">
                      <w:r w:rsidRPr="009B6422">
                        <w:rPr>
                          <w:noProof/>
                        </w:rPr>
                        <w:drawing>
                          <wp:inline distT="0" distB="0" distL="0" distR="0" wp14:anchorId="7564A167" wp14:editId="3090EC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00AC23B8" w:rsidRPr="007E6E18">
        <w:rPr>
          <w:rFonts w:ascii="Arial" w:hAnsi="Arial" w:cs="Arial"/>
          <w:b/>
          <w:i/>
          <w:sz w:val="48"/>
          <w:szCs w:val="48"/>
        </w:rPr>
        <w:t>NEWS RELEASE</w:t>
      </w:r>
    </w:p>
    <w:p w14:paraId="29DA3B00" w14:textId="7F599917" w:rsidR="00735D1D" w:rsidRPr="007E6E18" w:rsidRDefault="00735D1D" w:rsidP="00AF2905">
      <w:pPr>
        <w:jc w:val="right"/>
        <w:rPr>
          <w:rFonts w:ascii="Arial" w:hAnsi="Arial" w:cs="Arial"/>
          <w:b/>
          <w:i/>
        </w:rPr>
      </w:pPr>
      <w:r w:rsidRPr="007E6E18">
        <w:rPr>
          <w:rFonts w:ascii="Arial" w:hAnsi="Arial" w:cs="Arial"/>
          <w:b/>
          <w:i/>
        </w:rPr>
        <w:br/>
      </w:r>
      <w:bookmarkStart w:id="0" w:name="OLE_LINK3"/>
      <w:bookmarkStart w:id="1" w:name="OLE_LINK4"/>
      <w:r w:rsidR="00530539" w:rsidRPr="007E6E18">
        <w:rPr>
          <w:rFonts w:ascii="Arial" w:hAnsi="Arial" w:cs="Arial"/>
          <w:b/>
          <w:i/>
        </w:rPr>
        <w:t xml:space="preserve">Visit IBC Stand </w:t>
      </w:r>
      <w:proofErr w:type="gramStart"/>
      <w:r w:rsidR="00530539" w:rsidRPr="007E6E18">
        <w:rPr>
          <w:rFonts w:ascii="Arial" w:hAnsi="Arial" w:cs="Arial"/>
          <w:b/>
          <w:i/>
        </w:rPr>
        <w:t>10.A</w:t>
      </w:r>
      <w:proofErr w:type="gramEnd"/>
      <w:r w:rsidR="00530539" w:rsidRPr="007E6E18">
        <w:rPr>
          <w:rFonts w:ascii="Arial" w:hAnsi="Arial" w:cs="Arial"/>
          <w:b/>
          <w:i/>
        </w:rPr>
        <w:t>21</w:t>
      </w:r>
    </w:p>
    <w:p w14:paraId="06F85175" w14:textId="77777777" w:rsidR="00530539" w:rsidRPr="007E6E18" w:rsidRDefault="00530539" w:rsidP="00AF2905">
      <w:pPr>
        <w:jc w:val="right"/>
        <w:rPr>
          <w:rFonts w:ascii="Arial" w:hAnsi="Arial" w:cs="Arial"/>
          <w:b/>
          <w:i/>
        </w:rPr>
      </w:pPr>
    </w:p>
    <w:p w14:paraId="2D0C4C7D" w14:textId="77777777" w:rsidR="0096102C" w:rsidRPr="007E6E18" w:rsidRDefault="0096102C" w:rsidP="007E6E18">
      <w:pPr>
        <w:rPr>
          <w:rFonts w:ascii="Arial" w:hAnsi="Arial" w:cs="Arial"/>
          <w:b/>
          <w:i/>
        </w:rPr>
      </w:pPr>
    </w:p>
    <w:p w14:paraId="559271DB" w14:textId="47FDDAA0" w:rsidR="00530539" w:rsidRPr="007E6E18" w:rsidRDefault="007C69D3" w:rsidP="007F5F5D">
      <w:pPr>
        <w:jc w:val="center"/>
        <w:rPr>
          <w:rFonts w:ascii="Arial" w:hAnsi="Arial" w:cs="Arial"/>
          <w:b/>
          <w:i/>
          <w:sz w:val="32"/>
        </w:rPr>
      </w:pPr>
      <w:r w:rsidRPr="007E6E18">
        <w:rPr>
          <w:rFonts w:ascii="Arial" w:hAnsi="Arial" w:cs="Arial"/>
          <w:b/>
          <w:i/>
          <w:sz w:val="32"/>
        </w:rPr>
        <w:t xml:space="preserve">Axon </w:t>
      </w:r>
      <w:proofErr w:type="gramStart"/>
      <w:r w:rsidR="00530539" w:rsidRPr="007E6E18">
        <w:rPr>
          <w:rFonts w:ascii="Arial" w:hAnsi="Arial" w:cs="Arial"/>
          <w:b/>
          <w:i/>
          <w:sz w:val="32"/>
        </w:rPr>
        <w:t>To</w:t>
      </w:r>
      <w:proofErr w:type="gramEnd"/>
      <w:r w:rsidR="00530539" w:rsidRPr="007E6E18">
        <w:rPr>
          <w:rFonts w:ascii="Arial" w:hAnsi="Arial" w:cs="Arial"/>
          <w:b/>
          <w:i/>
          <w:sz w:val="32"/>
        </w:rPr>
        <w:t xml:space="preserve"> Demonstrate</w:t>
      </w:r>
      <w:r w:rsidRPr="007E6E18">
        <w:rPr>
          <w:rFonts w:ascii="Arial" w:hAnsi="Arial" w:cs="Arial"/>
          <w:b/>
          <w:i/>
          <w:sz w:val="32"/>
        </w:rPr>
        <w:t xml:space="preserve"> </w:t>
      </w:r>
      <w:r w:rsidR="00530539" w:rsidRPr="007E6E18">
        <w:rPr>
          <w:rFonts w:ascii="Arial" w:hAnsi="Arial" w:cs="Arial"/>
          <w:b/>
          <w:i/>
          <w:sz w:val="32"/>
        </w:rPr>
        <w:t xml:space="preserve">The Power Of </w:t>
      </w:r>
      <w:r w:rsidRPr="007E6E18">
        <w:rPr>
          <w:rFonts w:ascii="Arial" w:hAnsi="Arial" w:cs="Arial"/>
          <w:b/>
          <w:i/>
          <w:sz w:val="32"/>
        </w:rPr>
        <w:t xml:space="preserve">Enhanced Cerebrum </w:t>
      </w:r>
    </w:p>
    <w:p w14:paraId="28248C02" w14:textId="70B9121A" w:rsidR="007C69D3" w:rsidRPr="007E6E18" w:rsidRDefault="007C69D3" w:rsidP="007F5F5D">
      <w:pPr>
        <w:jc w:val="center"/>
        <w:rPr>
          <w:rFonts w:ascii="Arial" w:hAnsi="Arial" w:cs="Arial"/>
          <w:b/>
          <w:i/>
          <w:sz w:val="32"/>
        </w:rPr>
      </w:pPr>
      <w:r w:rsidRPr="007E6E18">
        <w:rPr>
          <w:rFonts w:ascii="Arial" w:hAnsi="Arial" w:cs="Arial"/>
          <w:b/>
          <w:i/>
          <w:sz w:val="32"/>
        </w:rPr>
        <w:t>Control</w:t>
      </w:r>
      <w:r w:rsidR="00530539" w:rsidRPr="007E6E18">
        <w:rPr>
          <w:rFonts w:ascii="Arial" w:hAnsi="Arial" w:cs="Arial"/>
          <w:b/>
          <w:i/>
          <w:sz w:val="32"/>
        </w:rPr>
        <w:t xml:space="preserve"> </w:t>
      </w:r>
      <w:proofErr w:type="gramStart"/>
      <w:r w:rsidR="00530539" w:rsidRPr="007E6E18">
        <w:rPr>
          <w:rFonts w:ascii="Arial" w:hAnsi="Arial" w:cs="Arial"/>
          <w:b/>
          <w:i/>
          <w:sz w:val="32"/>
        </w:rPr>
        <w:t>In</w:t>
      </w:r>
      <w:proofErr w:type="gramEnd"/>
      <w:r w:rsidR="00530539" w:rsidRPr="007E6E18">
        <w:rPr>
          <w:rFonts w:ascii="Arial" w:hAnsi="Arial" w:cs="Arial"/>
          <w:b/>
          <w:i/>
          <w:sz w:val="32"/>
        </w:rPr>
        <w:t xml:space="preserve"> Complex Workflows</w:t>
      </w:r>
      <w:r w:rsidRPr="007E6E18">
        <w:rPr>
          <w:rFonts w:ascii="Arial" w:hAnsi="Arial" w:cs="Arial"/>
          <w:b/>
          <w:i/>
          <w:sz w:val="32"/>
        </w:rPr>
        <w:t xml:space="preserve"> at IBC</w:t>
      </w:r>
      <w:r w:rsidR="00530539" w:rsidRPr="007E6E18">
        <w:rPr>
          <w:rFonts w:ascii="Arial" w:hAnsi="Arial" w:cs="Arial"/>
          <w:b/>
          <w:i/>
          <w:sz w:val="32"/>
        </w:rPr>
        <w:t xml:space="preserve"> 2018</w:t>
      </w:r>
      <w:r w:rsidRPr="007E6E18">
        <w:rPr>
          <w:rFonts w:ascii="Arial" w:hAnsi="Arial" w:cs="Arial"/>
          <w:b/>
          <w:i/>
          <w:sz w:val="32"/>
        </w:rPr>
        <w:t xml:space="preserve"> </w:t>
      </w:r>
    </w:p>
    <w:p w14:paraId="6621C066" w14:textId="77777777" w:rsidR="007F149C" w:rsidRPr="007E6E18" w:rsidRDefault="007F149C" w:rsidP="00C17A39">
      <w:pPr>
        <w:spacing w:line="276" w:lineRule="auto"/>
        <w:jc w:val="center"/>
        <w:rPr>
          <w:rFonts w:ascii="Arial" w:hAnsi="Arial" w:cs="Arial"/>
          <w:i/>
          <w:sz w:val="20"/>
          <w:szCs w:val="20"/>
        </w:rPr>
      </w:pPr>
    </w:p>
    <w:p w14:paraId="2CDE12EC" w14:textId="23FC6A48" w:rsidR="002D6DED" w:rsidRPr="007E6E18" w:rsidRDefault="007C69D3" w:rsidP="00C17A39">
      <w:pPr>
        <w:spacing w:line="276" w:lineRule="auto"/>
        <w:jc w:val="center"/>
        <w:rPr>
          <w:rFonts w:ascii="Arial" w:hAnsi="Arial" w:cs="Arial"/>
          <w:i/>
          <w:sz w:val="28"/>
          <w:szCs w:val="20"/>
        </w:rPr>
      </w:pPr>
      <w:r w:rsidRPr="007E6E18">
        <w:rPr>
          <w:rFonts w:ascii="Arial" w:hAnsi="Arial" w:cs="Arial"/>
          <w:i/>
          <w:szCs w:val="20"/>
        </w:rPr>
        <w:t xml:space="preserve">New protocol </w:t>
      </w:r>
      <w:r w:rsidR="007F5F5D" w:rsidRPr="007E6E18">
        <w:rPr>
          <w:rFonts w:ascii="Arial" w:hAnsi="Arial" w:cs="Arial"/>
          <w:i/>
          <w:szCs w:val="20"/>
        </w:rPr>
        <w:t>release</w:t>
      </w:r>
      <w:r w:rsidRPr="007E6E18">
        <w:rPr>
          <w:rFonts w:ascii="Arial" w:hAnsi="Arial" w:cs="Arial"/>
          <w:i/>
          <w:szCs w:val="20"/>
        </w:rPr>
        <w:t xml:space="preserve"> deliver</w:t>
      </w:r>
      <w:r w:rsidR="007F5F5D" w:rsidRPr="007E6E18">
        <w:rPr>
          <w:rFonts w:ascii="Arial" w:hAnsi="Arial" w:cs="Arial"/>
          <w:i/>
          <w:szCs w:val="20"/>
        </w:rPr>
        <w:t>s</w:t>
      </w:r>
      <w:r w:rsidRPr="007E6E18">
        <w:rPr>
          <w:rFonts w:ascii="Arial" w:hAnsi="Arial" w:cs="Arial"/>
          <w:i/>
          <w:szCs w:val="20"/>
        </w:rPr>
        <w:t xml:space="preserve"> the most comprehensive 3</w:t>
      </w:r>
      <w:r w:rsidRPr="007E6E18">
        <w:rPr>
          <w:rFonts w:ascii="Arial" w:hAnsi="Arial" w:cs="Arial"/>
          <w:i/>
          <w:szCs w:val="20"/>
          <w:vertAlign w:val="superscript"/>
        </w:rPr>
        <w:t>rd</w:t>
      </w:r>
      <w:r w:rsidR="007F5F5D" w:rsidRPr="007E6E18">
        <w:rPr>
          <w:rFonts w:ascii="Arial" w:hAnsi="Arial" w:cs="Arial"/>
          <w:i/>
          <w:szCs w:val="20"/>
          <w:vertAlign w:val="superscript"/>
        </w:rPr>
        <w:t xml:space="preserve"> </w:t>
      </w:r>
      <w:r w:rsidRPr="007E6E18">
        <w:rPr>
          <w:rFonts w:ascii="Arial" w:hAnsi="Arial" w:cs="Arial"/>
          <w:i/>
          <w:szCs w:val="20"/>
        </w:rPr>
        <w:t>party control available</w:t>
      </w:r>
      <w:r w:rsidRPr="007E6E18">
        <w:rPr>
          <w:rFonts w:ascii="Arial" w:hAnsi="Arial" w:cs="Arial"/>
          <w:i/>
          <w:sz w:val="28"/>
          <w:szCs w:val="20"/>
        </w:rPr>
        <w:t>.</w:t>
      </w:r>
    </w:p>
    <w:p w14:paraId="073A3A52" w14:textId="77777777" w:rsidR="00A51648" w:rsidRPr="007E6E18" w:rsidRDefault="00A51648" w:rsidP="00C17A39">
      <w:pPr>
        <w:pStyle w:val="NoSpacing"/>
        <w:spacing w:line="276" w:lineRule="auto"/>
        <w:jc w:val="both"/>
        <w:rPr>
          <w:rFonts w:ascii="Arial" w:hAnsi="Arial" w:cs="Arial"/>
          <w:b/>
          <w:sz w:val="20"/>
          <w:szCs w:val="20"/>
          <w:lang w:val="en-GB"/>
        </w:rPr>
      </w:pPr>
    </w:p>
    <w:p w14:paraId="3D845DC7" w14:textId="304F8502" w:rsidR="007C69D3" w:rsidRPr="007E6E18" w:rsidRDefault="00D223AA" w:rsidP="009E6260">
      <w:pPr>
        <w:spacing w:line="360" w:lineRule="auto"/>
        <w:jc w:val="both"/>
        <w:rPr>
          <w:rFonts w:ascii="Arial" w:eastAsia="Times New Roman" w:hAnsi="Arial" w:cs="Arial"/>
          <w:sz w:val="20"/>
          <w:szCs w:val="20"/>
          <w:lang w:val="en-US"/>
        </w:rPr>
      </w:pPr>
      <w:proofErr w:type="spellStart"/>
      <w:r w:rsidRPr="007E6E18">
        <w:rPr>
          <w:rFonts w:ascii="Arial" w:eastAsia="Times New Roman" w:hAnsi="Arial" w:cs="Arial"/>
          <w:b/>
          <w:sz w:val="20"/>
          <w:szCs w:val="20"/>
          <w:lang w:val="en-US"/>
        </w:rPr>
        <w:t>Gilze</w:t>
      </w:r>
      <w:proofErr w:type="spellEnd"/>
      <w:r w:rsidR="005E154B" w:rsidRPr="007E6E18">
        <w:rPr>
          <w:rFonts w:ascii="Arial" w:eastAsia="Times New Roman" w:hAnsi="Arial" w:cs="Arial"/>
          <w:b/>
          <w:sz w:val="20"/>
          <w:szCs w:val="20"/>
          <w:lang w:val="en-US"/>
        </w:rPr>
        <w:t>,</w:t>
      </w:r>
      <w:r w:rsidR="00E01CF1" w:rsidRPr="007E6E18">
        <w:rPr>
          <w:rFonts w:ascii="Arial" w:eastAsia="Times New Roman" w:hAnsi="Arial" w:cs="Arial"/>
          <w:b/>
          <w:sz w:val="20"/>
          <w:szCs w:val="20"/>
          <w:lang w:val="en-US"/>
        </w:rPr>
        <w:t xml:space="preserve"> </w:t>
      </w:r>
      <w:r w:rsidR="00951866" w:rsidRPr="007E6E18">
        <w:rPr>
          <w:rFonts w:ascii="Arial" w:eastAsia="Times New Roman" w:hAnsi="Arial" w:cs="Arial"/>
          <w:b/>
          <w:sz w:val="20"/>
          <w:szCs w:val="20"/>
          <w:lang w:val="en-US"/>
        </w:rPr>
        <w:t>The Netherlands</w:t>
      </w:r>
      <w:r w:rsidR="005E154B" w:rsidRPr="007E6E18">
        <w:rPr>
          <w:rFonts w:ascii="Arial" w:eastAsia="Times New Roman" w:hAnsi="Arial" w:cs="Arial"/>
          <w:b/>
          <w:sz w:val="20"/>
          <w:szCs w:val="20"/>
          <w:lang w:val="en-US"/>
        </w:rPr>
        <w:t>.</w:t>
      </w:r>
      <w:r w:rsidR="009B18B7" w:rsidRPr="007E6E18">
        <w:rPr>
          <w:rFonts w:ascii="Arial" w:eastAsia="Times New Roman" w:hAnsi="Arial" w:cs="Arial"/>
          <w:b/>
          <w:sz w:val="20"/>
          <w:szCs w:val="20"/>
          <w:lang w:val="en-US"/>
        </w:rPr>
        <w:t xml:space="preserve"> </w:t>
      </w:r>
      <w:r w:rsidR="00464DD9">
        <w:rPr>
          <w:rFonts w:ascii="Arial" w:eastAsia="Times New Roman" w:hAnsi="Arial" w:cs="Arial"/>
          <w:b/>
          <w:sz w:val="20"/>
          <w:szCs w:val="20"/>
          <w:lang w:val="en-US"/>
        </w:rPr>
        <w:t>September 4</w:t>
      </w:r>
      <w:r w:rsidR="00464DD9" w:rsidRPr="00464DD9">
        <w:rPr>
          <w:rFonts w:ascii="Arial" w:eastAsia="Times New Roman" w:hAnsi="Arial" w:cs="Arial"/>
          <w:b/>
          <w:sz w:val="20"/>
          <w:szCs w:val="20"/>
          <w:vertAlign w:val="superscript"/>
          <w:lang w:val="en-US"/>
        </w:rPr>
        <w:t>th</w:t>
      </w:r>
      <w:bookmarkStart w:id="2" w:name="_GoBack"/>
      <w:bookmarkEnd w:id="2"/>
      <w:proofErr w:type="gramStart"/>
      <w:r w:rsidR="00E01CF1" w:rsidRPr="007E6E18">
        <w:rPr>
          <w:rFonts w:ascii="Arial" w:eastAsia="Times New Roman" w:hAnsi="Arial" w:cs="Arial"/>
          <w:b/>
          <w:sz w:val="20"/>
          <w:szCs w:val="20"/>
          <w:lang w:val="en-US"/>
        </w:rPr>
        <w:t xml:space="preserve"> </w:t>
      </w:r>
      <w:r w:rsidR="00212E39" w:rsidRPr="007E6E18">
        <w:rPr>
          <w:rFonts w:ascii="Arial" w:eastAsia="Times New Roman" w:hAnsi="Arial" w:cs="Arial"/>
          <w:b/>
          <w:sz w:val="20"/>
          <w:szCs w:val="20"/>
          <w:lang w:val="en-US"/>
        </w:rPr>
        <w:t>201</w:t>
      </w:r>
      <w:r w:rsidR="00E56BEE" w:rsidRPr="007E6E18">
        <w:rPr>
          <w:rFonts w:ascii="Arial" w:eastAsia="Times New Roman" w:hAnsi="Arial" w:cs="Arial"/>
          <w:b/>
          <w:sz w:val="20"/>
          <w:szCs w:val="20"/>
          <w:lang w:val="en-US"/>
        </w:rPr>
        <w:t>8</w:t>
      </w:r>
      <w:proofErr w:type="gramEnd"/>
      <w:r w:rsidR="00E928B9" w:rsidRPr="007E6E18">
        <w:rPr>
          <w:rFonts w:ascii="Arial" w:eastAsia="Times New Roman" w:hAnsi="Arial" w:cs="Arial"/>
          <w:b/>
          <w:sz w:val="20"/>
          <w:szCs w:val="20"/>
          <w:lang w:val="en-US"/>
        </w:rPr>
        <w:t>:</w:t>
      </w:r>
      <w:r w:rsidR="005E154B" w:rsidRPr="007E6E18">
        <w:rPr>
          <w:rFonts w:ascii="Arial" w:eastAsia="Times New Roman" w:hAnsi="Arial" w:cs="Arial"/>
          <w:sz w:val="20"/>
          <w:szCs w:val="20"/>
          <w:lang w:val="en-US"/>
        </w:rPr>
        <w:t xml:space="preserve"> </w:t>
      </w:r>
      <w:r w:rsidR="001712ED" w:rsidRPr="007E6E18">
        <w:rPr>
          <w:rFonts w:ascii="Arial" w:eastAsia="Times New Roman" w:hAnsi="Arial" w:cs="Arial"/>
          <w:sz w:val="20"/>
          <w:szCs w:val="20"/>
          <w:lang w:val="en-US"/>
        </w:rPr>
        <w:t xml:space="preserve"> </w:t>
      </w:r>
      <w:r w:rsidR="007C69D3" w:rsidRPr="007E6E18">
        <w:rPr>
          <w:rFonts w:ascii="Arial" w:eastAsia="Times New Roman" w:hAnsi="Arial" w:cs="Arial"/>
          <w:sz w:val="20"/>
          <w:szCs w:val="20"/>
          <w:lang w:val="en-US"/>
        </w:rPr>
        <w:t xml:space="preserve">Axon Digital has announced the latest release of its </w:t>
      </w:r>
      <w:r w:rsidR="0075507A" w:rsidRPr="007E6E18">
        <w:rPr>
          <w:rFonts w:ascii="Arial" w:eastAsia="Times New Roman" w:hAnsi="Arial" w:cs="Arial"/>
          <w:sz w:val="20"/>
          <w:szCs w:val="20"/>
          <w:lang w:val="en-US"/>
        </w:rPr>
        <w:t>popular</w:t>
      </w:r>
      <w:r w:rsidR="007C69D3" w:rsidRPr="007E6E18">
        <w:rPr>
          <w:rFonts w:ascii="Arial" w:eastAsia="Times New Roman" w:hAnsi="Arial" w:cs="Arial"/>
          <w:sz w:val="20"/>
          <w:szCs w:val="20"/>
          <w:lang w:val="en-US"/>
        </w:rPr>
        <w:t xml:space="preserve"> Cerebrum control and monitoring platform, </w:t>
      </w:r>
      <w:r w:rsidR="0075507A" w:rsidRPr="007E6E18">
        <w:rPr>
          <w:rFonts w:ascii="Arial" w:eastAsia="Times New Roman" w:hAnsi="Arial" w:cs="Arial"/>
          <w:sz w:val="20"/>
          <w:szCs w:val="20"/>
          <w:lang w:val="en-US"/>
        </w:rPr>
        <w:t>which provides</w:t>
      </w:r>
      <w:r w:rsidR="007C69D3" w:rsidRPr="007E6E18">
        <w:rPr>
          <w:rFonts w:ascii="Arial" w:eastAsia="Times New Roman" w:hAnsi="Arial" w:cs="Arial"/>
          <w:sz w:val="20"/>
          <w:szCs w:val="20"/>
          <w:lang w:val="en-US"/>
        </w:rPr>
        <w:t xml:space="preserve"> the most comprehensive 3rd party device control available.  </w:t>
      </w:r>
      <w:r w:rsidR="00530539" w:rsidRPr="007E6E18">
        <w:rPr>
          <w:rFonts w:ascii="Arial" w:eastAsia="Times New Roman" w:hAnsi="Arial" w:cs="Arial"/>
          <w:sz w:val="20"/>
          <w:szCs w:val="20"/>
          <w:lang w:val="en-US"/>
        </w:rPr>
        <w:t>New p</w:t>
      </w:r>
      <w:r w:rsidR="00B228A3" w:rsidRPr="007E6E18">
        <w:rPr>
          <w:rFonts w:ascii="Arial" w:eastAsia="Times New Roman" w:hAnsi="Arial" w:cs="Arial"/>
          <w:sz w:val="20"/>
          <w:szCs w:val="20"/>
          <w:lang w:val="en-US"/>
        </w:rPr>
        <w:t>rotocols</w:t>
      </w:r>
      <w:r w:rsidR="007C69D3" w:rsidRPr="007E6E18">
        <w:rPr>
          <w:rFonts w:ascii="Arial" w:eastAsia="Times New Roman" w:hAnsi="Arial" w:cs="Arial"/>
          <w:sz w:val="20"/>
          <w:szCs w:val="20"/>
          <w:lang w:val="en-US"/>
        </w:rPr>
        <w:t xml:space="preserve"> </w:t>
      </w:r>
      <w:r w:rsidR="00B228A3" w:rsidRPr="007E6E18">
        <w:rPr>
          <w:rFonts w:ascii="Arial" w:eastAsia="Times New Roman" w:hAnsi="Arial" w:cs="Arial"/>
          <w:sz w:val="20"/>
          <w:szCs w:val="20"/>
          <w:lang w:val="en-US"/>
        </w:rPr>
        <w:t xml:space="preserve">featured </w:t>
      </w:r>
      <w:r w:rsidR="007C69D3" w:rsidRPr="007E6E18">
        <w:rPr>
          <w:rFonts w:ascii="Arial" w:eastAsia="Times New Roman" w:hAnsi="Arial" w:cs="Arial"/>
          <w:sz w:val="20"/>
          <w:szCs w:val="20"/>
          <w:lang w:val="en-US"/>
        </w:rPr>
        <w:t xml:space="preserve">include </w:t>
      </w:r>
      <w:r w:rsidR="009E6260">
        <w:rPr>
          <w:rFonts w:ascii="Arial" w:eastAsia="Times New Roman" w:hAnsi="Arial" w:cs="Arial"/>
          <w:sz w:val="20"/>
          <w:szCs w:val="20"/>
          <w:lang w:val="en-US"/>
        </w:rPr>
        <w:t xml:space="preserve">support for </w:t>
      </w:r>
      <w:proofErr w:type="spellStart"/>
      <w:r w:rsidR="007359D5">
        <w:rPr>
          <w:rFonts w:ascii="Arial" w:eastAsia="Times New Roman" w:hAnsi="Arial" w:cs="Arial"/>
          <w:sz w:val="20"/>
          <w:szCs w:val="20"/>
          <w:lang w:val="en-US"/>
        </w:rPr>
        <w:t>Audi</w:t>
      </w:r>
      <w:r w:rsidR="007C69D3" w:rsidRPr="007E6E18">
        <w:rPr>
          <w:rFonts w:ascii="Arial" w:eastAsia="Times New Roman" w:hAnsi="Arial" w:cs="Arial"/>
          <w:sz w:val="20"/>
          <w:szCs w:val="20"/>
          <w:lang w:val="en-US"/>
        </w:rPr>
        <w:t>n</w:t>
      </w:r>
      <w:r w:rsidR="007359D5">
        <w:rPr>
          <w:rFonts w:ascii="Arial" w:eastAsia="Times New Roman" w:hAnsi="Arial" w:cs="Arial"/>
          <w:sz w:val="20"/>
          <w:szCs w:val="20"/>
          <w:lang w:val="en-US"/>
        </w:rPr>
        <w:t>a</w:t>
      </w:r>
      <w:r w:rsidR="007C69D3" w:rsidRPr="007E6E18">
        <w:rPr>
          <w:rFonts w:ascii="Arial" w:eastAsia="Times New Roman" w:hAnsi="Arial" w:cs="Arial"/>
          <w:sz w:val="20"/>
          <w:szCs w:val="20"/>
          <w:lang w:val="en-US"/>
        </w:rPr>
        <w:t>te</w:t>
      </w:r>
      <w:proofErr w:type="spellEnd"/>
      <w:r w:rsidR="007C69D3" w:rsidRPr="007E6E18">
        <w:rPr>
          <w:rFonts w:ascii="Arial" w:eastAsia="Times New Roman" w:hAnsi="Arial" w:cs="Arial"/>
          <w:sz w:val="20"/>
          <w:szCs w:val="20"/>
          <w:lang w:val="en-US"/>
        </w:rPr>
        <w:t xml:space="preserve"> Dante</w:t>
      </w:r>
      <w:r w:rsidR="007F5F5D" w:rsidRPr="007E6E18">
        <w:rPr>
          <w:rFonts w:ascii="Arial" w:eastAsia="Times New Roman" w:hAnsi="Arial" w:cs="Arial"/>
          <w:sz w:val="20"/>
          <w:szCs w:val="20"/>
          <w:lang w:val="en-US"/>
        </w:rPr>
        <w:t>, Ross Ultri</w:t>
      </w:r>
      <w:r w:rsidR="007C69D3" w:rsidRPr="007E6E18">
        <w:rPr>
          <w:rFonts w:ascii="Arial" w:eastAsia="Times New Roman" w:hAnsi="Arial" w:cs="Arial"/>
          <w:sz w:val="20"/>
          <w:szCs w:val="20"/>
          <w:lang w:val="en-US"/>
        </w:rPr>
        <w:t xml:space="preserve">x, Harmonic, Wohler, Vislink and Blackmagic. </w:t>
      </w:r>
    </w:p>
    <w:p w14:paraId="38A79FE7" w14:textId="77777777" w:rsidR="007C69D3" w:rsidRPr="007E6E18" w:rsidRDefault="007C69D3" w:rsidP="007F5F5D">
      <w:pPr>
        <w:spacing w:line="360" w:lineRule="auto"/>
        <w:rPr>
          <w:rFonts w:ascii="Arial" w:eastAsia="Times New Roman" w:hAnsi="Arial" w:cs="Arial"/>
          <w:sz w:val="20"/>
          <w:szCs w:val="20"/>
          <w:lang w:val="en-US"/>
        </w:rPr>
      </w:pPr>
    </w:p>
    <w:p w14:paraId="11AE312B" w14:textId="59E20B8E" w:rsidR="007C69D3" w:rsidRPr="007E6E18" w:rsidRDefault="007C69D3" w:rsidP="007F5F5D">
      <w:pPr>
        <w:spacing w:line="360" w:lineRule="auto"/>
        <w:jc w:val="both"/>
        <w:rPr>
          <w:rFonts w:ascii="Arial" w:eastAsia="Times New Roman" w:hAnsi="Arial" w:cs="Arial"/>
          <w:sz w:val="20"/>
          <w:szCs w:val="20"/>
          <w:lang w:val="en-US"/>
        </w:rPr>
      </w:pPr>
      <w:r w:rsidRPr="007E6E18">
        <w:rPr>
          <w:rFonts w:ascii="Arial" w:eastAsia="Times New Roman" w:hAnsi="Arial" w:cs="Arial"/>
          <w:sz w:val="20"/>
          <w:szCs w:val="20"/>
          <w:lang w:val="en-US"/>
        </w:rPr>
        <w:t xml:space="preserve">At IBC, stand </w:t>
      </w:r>
      <w:proofErr w:type="gramStart"/>
      <w:r w:rsidRPr="007E6E18">
        <w:rPr>
          <w:rFonts w:ascii="Arial" w:eastAsia="Times New Roman" w:hAnsi="Arial" w:cs="Arial"/>
          <w:b/>
          <w:sz w:val="20"/>
          <w:szCs w:val="20"/>
          <w:lang w:val="en-US"/>
        </w:rPr>
        <w:t>10.A</w:t>
      </w:r>
      <w:proofErr w:type="gramEnd"/>
      <w:r w:rsidRPr="007E6E18">
        <w:rPr>
          <w:rFonts w:ascii="Arial" w:eastAsia="Times New Roman" w:hAnsi="Arial" w:cs="Arial"/>
          <w:b/>
          <w:sz w:val="20"/>
          <w:szCs w:val="20"/>
          <w:lang w:val="en-US"/>
        </w:rPr>
        <w:t>21</w:t>
      </w:r>
      <w:r w:rsidRPr="007E6E18">
        <w:rPr>
          <w:rFonts w:ascii="Arial" w:eastAsia="Times New Roman" w:hAnsi="Arial" w:cs="Arial"/>
          <w:sz w:val="20"/>
          <w:szCs w:val="20"/>
          <w:lang w:val="en-US"/>
        </w:rPr>
        <w:t xml:space="preserve">, Axon will demonstrate </w:t>
      </w:r>
      <w:r w:rsidR="00530539" w:rsidRPr="007E6E18">
        <w:rPr>
          <w:rFonts w:ascii="Arial" w:eastAsia="Times New Roman" w:hAnsi="Arial" w:cs="Arial"/>
          <w:sz w:val="20"/>
          <w:szCs w:val="20"/>
          <w:lang w:val="en-US"/>
        </w:rPr>
        <w:t>why this</w:t>
      </w:r>
      <w:r w:rsidRPr="007E6E18">
        <w:rPr>
          <w:rFonts w:ascii="Arial" w:eastAsia="Times New Roman" w:hAnsi="Arial" w:cs="Arial"/>
          <w:sz w:val="20"/>
          <w:szCs w:val="20"/>
          <w:lang w:val="en-US"/>
        </w:rPr>
        <w:t xml:space="preserve"> highly-advanced control and monitoring platform</w:t>
      </w:r>
      <w:r w:rsidR="00530539" w:rsidRPr="007E6E18">
        <w:rPr>
          <w:rFonts w:ascii="Arial" w:eastAsia="Times New Roman" w:hAnsi="Arial" w:cs="Arial"/>
          <w:sz w:val="20"/>
          <w:szCs w:val="20"/>
          <w:lang w:val="en-US"/>
        </w:rPr>
        <w:t xml:space="preserve"> </w:t>
      </w:r>
      <w:r w:rsidRPr="007E6E18">
        <w:rPr>
          <w:rFonts w:ascii="Arial" w:eastAsia="Times New Roman" w:hAnsi="Arial" w:cs="Arial"/>
          <w:sz w:val="20"/>
          <w:szCs w:val="20"/>
          <w:lang w:val="en-US"/>
        </w:rPr>
        <w:t xml:space="preserve">is fast becoming the de-facto solution for mobile production, news and studio live production, master control and remote production. Scalable and fully-customizable, </w:t>
      </w:r>
      <w:r w:rsidR="00530539" w:rsidRPr="007E6E18">
        <w:rPr>
          <w:rFonts w:ascii="Arial" w:eastAsia="Times New Roman" w:hAnsi="Arial" w:cs="Arial"/>
          <w:sz w:val="20"/>
          <w:szCs w:val="20"/>
          <w:lang w:val="en-US"/>
        </w:rPr>
        <w:t>Cerebrum streamlines workflows and removes engineering bottle-necks, enabling operators to undertake complex tasks with ease. With a powerful</w:t>
      </w:r>
      <w:r w:rsidR="00780E4E" w:rsidRPr="007E6E18">
        <w:rPr>
          <w:rFonts w:ascii="Arial" w:eastAsia="Times New Roman" w:hAnsi="Arial" w:cs="Arial"/>
          <w:sz w:val="20"/>
          <w:szCs w:val="20"/>
          <w:lang w:val="en-US"/>
        </w:rPr>
        <w:t xml:space="preserve"> and</w:t>
      </w:r>
      <w:r w:rsidR="00530539" w:rsidRPr="007E6E18">
        <w:rPr>
          <w:rFonts w:ascii="Arial" w:eastAsia="Times New Roman" w:hAnsi="Arial" w:cs="Arial"/>
          <w:sz w:val="20"/>
          <w:szCs w:val="20"/>
          <w:lang w:val="en-US"/>
        </w:rPr>
        <w:t xml:space="preserve"> user-friendly GUI, it shields operators from ever-changing technologies</w:t>
      </w:r>
      <w:r w:rsidR="00B228A3" w:rsidRPr="007E6E18">
        <w:rPr>
          <w:rFonts w:ascii="Arial" w:eastAsia="Times New Roman" w:hAnsi="Arial" w:cs="Arial"/>
          <w:sz w:val="20"/>
          <w:szCs w:val="20"/>
          <w:lang w:val="en-US"/>
        </w:rPr>
        <w:t xml:space="preserve"> and complexity</w:t>
      </w:r>
      <w:r w:rsidR="00780E4E" w:rsidRPr="007E6E18">
        <w:rPr>
          <w:rFonts w:ascii="Arial" w:eastAsia="Times New Roman" w:hAnsi="Arial" w:cs="Arial"/>
          <w:sz w:val="20"/>
          <w:szCs w:val="20"/>
          <w:lang w:val="en-US"/>
        </w:rPr>
        <w:t xml:space="preserve"> (</w:t>
      </w:r>
      <w:r w:rsidR="00530539" w:rsidRPr="007E6E18">
        <w:rPr>
          <w:rFonts w:ascii="Arial" w:eastAsia="Times New Roman" w:hAnsi="Arial" w:cs="Arial"/>
          <w:sz w:val="20"/>
          <w:szCs w:val="20"/>
          <w:lang w:val="en-US"/>
        </w:rPr>
        <w:t xml:space="preserve">particularly </w:t>
      </w:r>
      <w:r w:rsidR="00B228A3" w:rsidRPr="007E6E18">
        <w:rPr>
          <w:rFonts w:ascii="Arial" w:eastAsia="Times New Roman" w:hAnsi="Arial" w:cs="Arial"/>
          <w:sz w:val="20"/>
          <w:szCs w:val="20"/>
          <w:lang w:val="en-US"/>
        </w:rPr>
        <w:t xml:space="preserve">in </w:t>
      </w:r>
      <w:r w:rsidR="007E6E18" w:rsidRPr="007E6E18">
        <w:rPr>
          <w:rFonts w:ascii="Arial" w:eastAsia="Times New Roman" w:hAnsi="Arial" w:cs="Arial"/>
          <w:sz w:val="20"/>
          <w:szCs w:val="20"/>
          <w:lang w:val="en-US"/>
        </w:rPr>
        <w:t xml:space="preserve">evolving </w:t>
      </w:r>
      <w:r w:rsidR="00B228A3" w:rsidRPr="007E6E18">
        <w:rPr>
          <w:rFonts w:ascii="Arial" w:eastAsia="Times New Roman" w:hAnsi="Arial" w:cs="Arial"/>
          <w:sz w:val="20"/>
          <w:szCs w:val="20"/>
          <w:lang w:val="en-US"/>
        </w:rPr>
        <w:t>IP environments</w:t>
      </w:r>
      <w:r w:rsidR="00780E4E" w:rsidRPr="007E6E18">
        <w:rPr>
          <w:rFonts w:ascii="Arial" w:eastAsia="Times New Roman" w:hAnsi="Arial" w:cs="Arial"/>
          <w:sz w:val="20"/>
          <w:szCs w:val="20"/>
          <w:lang w:val="en-US"/>
        </w:rPr>
        <w:t>)</w:t>
      </w:r>
      <w:r w:rsidR="00530539" w:rsidRPr="007E6E18">
        <w:rPr>
          <w:rFonts w:ascii="Arial" w:eastAsia="Times New Roman" w:hAnsi="Arial" w:cs="Arial"/>
          <w:sz w:val="20"/>
          <w:szCs w:val="20"/>
          <w:lang w:val="en-US"/>
        </w:rPr>
        <w:t xml:space="preserve"> so that they’re free to focus on the action</w:t>
      </w:r>
      <w:r w:rsidRPr="007E6E18">
        <w:rPr>
          <w:rFonts w:ascii="Arial" w:eastAsia="Times New Roman" w:hAnsi="Arial" w:cs="Arial"/>
          <w:sz w:val="20"/>
          <w:szCs w:val="20"/>
          <w:lang w:val="en-US"/>
        </w:rPr>
        <w:t xml:space="preserve">. </w:t>
      </w:r>
    </w:p>
    <w:p w14:paraId="63172704" w14:textId="77777777" w:rsidR="00B228A3" w:rsidRPr="007E6E18" w:rsidRDefault="00B228A3" w:rsidP="007F5F5D">
      <w:pPr>
        <w:spacing w:line="360" w:lineRule="auto"/>
        <w:jc w:val="both"/>
        <w:rPr>
          <w:rFonts w:ascii="Arial" w:eastAsia="Times New Roman" w:hAnsi="Arial" w:cs="Arial"/>
          <w:sz w:val="20"/>
          <w:szCs w:val="20"/>
          <w:lang w:val="en-US"/>
        </w:rPr>
      </w:pPr>
    </w:p>
    <w:p w14:paraId="40914D4C" w14:textId="32EA9B03" w:rsidR="009E6260" w:rsidRPr="009E6260" w:rsidRDefault="00B228A3" w:rsidP="009E6260">
      <w:pPr>
        <w:spacing w:line="360" w:lineRule="auto"/>
        <w:jc w:val="both"/>
        <w:rPr>
          <w:rFonts w:ascii="Arial" w:eastAsia="Times New Roman" w:hAnsi="Arial" w:cs="Arial"/>
          <w:sz w:val="20"/>
          <w:szCs w:val="20"/>
          <w:lang w:val="en-US"/>
        </w:rPr>
      </w:pPr>
      <w:r w:rsidRPr="007E6E18">
        <w:rPr>
          <w:rFonts w:ascii="Arial" w:eastAsia="Times New Roman" w:hAnsi="Arial" w:cs="Arial"/>
          <w:sz w:val="20"/>
          <w:szCs w:val="20"/>
          <w:lang w:val="en-US"/>
        </w:rPr>
        <w:t>Adopted by numerous broadcasters</w:t>
      </w:r>
      <w:r w:rsidR="007E6E18" w:rsidRPr="007E6E18">
        <w:rPr>
          <w:rFonts w:ascii="Arial" w:eastAsia="Times New Roman" w:hAnsi="Arial" w:cs="Arial"/>
          <w:sz w:val="20"/>
          <w:szCs w:val="20"/>
          <w:lang w:val="en-US"/>
        </w:rPr>
        <w:t xml:space="preserve"> and OB companies</w:t>
      </w:r>
      <w:r w:rsidRPr="007E6E18">
        <w:rPr>
          <w:rFonts w:ascii="Arial" w:eastAsia="Times New Roman" w:hAnsi="Arial" w:cs="Arial"/>
          <w:sz w:val="20"/>
          <w:szCs w:val="20"/>
          <w:lang w:val="en-US"/>
        </w:rPr>
        <w:t xml:space="preserve"> worldwide, Cerebrum has been at the heart of </w:t>
      </w:r>
      <w:r w:rsidR="009E6260">
        <w:rPr>
          <w:rFonts w:ascii="Arial" w:eastAsia="Times New Roman" w:hAnsi="Arial" w:cs="Arial"/>
          <w:sz w:val="20"/>
          <w:szCs w:val="20"/>
          <w:lang w:val="en-US"/>
        </w:rPr>
        <w:t xml:space="preserve">recent </w:t>
      </w:r>
      <w:r w:rsidRPr="007E6E18">
        <w:rPr>
          <w:rFonts w:ascii="Arial" w:eastAsia="Times New Roman" w:hAnsi="Arial" w:cs="Arial"/>
          <w:sz w:val="20"/>
          <w:szCs w:val="20"/>
          <w:lang w:val="en-US"/>
        </w:rPr>
        <w:t xml:space="preserve">major sports events including the FIFA World Cup, The Open, the Asian Games and NEP’s landmark fully-IP production of Wimbledon where it seamlessly integrated and managed the latest technologies from GVG, Arista, EVS, </w:t>
      </w:r>
      <w:proofErr w:type="spellStart"/>
      <w:r w:rsidRPr="007E6E18">
        <w:rPr>
          <w:rFonts w:ascii="Arial" w:eastAsia="Times New Roman" w:hAnsi="Arial" w:cs="Arial"/>
          <w:sz w:val="20"/>
          <w:szCs w:val="20"/>
          <w:lang w:val="en-US"/>
        </w:rPr>
        <w:t>Phabrix</w:t>
      </w:r>
      <w:proofErr w:type="spellEnd"/>
      <w:r w:rsidRPr="007E6E18">
        <w:rPr>
          <w:rFonts w:ascii="Arial" w:eastAsia="Times New Roman" w:hAnsi="Arial" w:cs="Arial"/>
          <w:sz w:val="20"/>
          <w:szCs w:val="20"/>
          <w:lang w:val="en-US"/>
        </w:rPr>
        <w:t xml:space="preserve">, </w:t>
      </w:r>
      <w:proofErr w:type="spellStart"/>
      <w:r w:rsidRPr="007E6E18">
        <w:rPr>
          <w:rFonts w:ascii="Arial" w:eastAsia="Times New Roman" w:hAnsi="Arial" w:cs="Arial"/>
          <w:sz w:val="20"/>
          <w:szCs w:val="20"/>
          <w:lang w:val="en-US"/>
        </w:rPr>
        <w:t>Calrec</w:t>
      </w:r>
      <w:proofErr w:type="spellEnd"/>
      <w:r w:rsidRPr="007E6E18">
        <w:rPr>
          <w:rFonts w:ascii="Arial" w:eastAsia="Times New Roman" w:hAnsi="Arial" w:cs="Arial"/>
          <w:sz w:val="20"/>
          <w:szCs w:val="20"/>
          <w:lang w:val="en-US"/>
        </w:rPr>
        <w:t xml:space="preserve"> and </w:t>
      </w:r>
      <w:proofErr w:type="spellStart"/>
      <w:r w:rsidRPr="007E6E18">
        <w:rPr>
          <w:rFonts w:ascii="Arial" w:eastAsia="Times New Roman" w:hAnsi="Arial" w:cs="Arial"/>
          <w:sz w:val="20"/>
          <w:szCs w:val="20"/>
          <w:lang w:val="en-US"/>
        </w:rPr>
        <w:t>Evertz</w:t>
      </w:r>
      <w:proofErr w:type="spellEnd"/>
      <w:r w:rsidRPr="007E6E18">
        <w:rPr>
          <w:rFonts w:ascii="Arial" w:eastAsia="Times New Roman" w:hAnsi="Arial" w:cs="Arial"/>
          <w:sz w:val="20"/>
          <w:szCs w:val="20"/>
          <w:lang w:val="en-US"/>
        </w:rPr>
        <w:t xml:space="preserve"> in a unified IP workflow.</w:t>
      </w:r>
      <w:r w:rsidR="009E6260">
        <w:rPr>
          <w:rFonts w:ascii="Arial" w:eastAsia="Times New Roman" w:hAnsi="Arial" w:cs="Arial"/>
          <w:sz w:val="20"/>
          <w:szCs w:val="20"/>
          <w:lang w:val="en-US"/>
        </w:rPr>
        <w:t xml:space="preserve"> It has also been selected by French broadcaster TF1 and UK’s ITV where it is the nerve </w:t>
      </w:r>
      <w:proofErr w:type="spellStart"/>
      <w:r w:rsidR="009E6260">
        <w:rPr>
          <w:rFonts w:ascii="Arial" w:eastAsia="Times New Roman" w:hAnsi="Arial" w:cs="Arial"/>
          <w:sz w:val="20"/>
          <w:szCs w:val="20"/>
          <w:lang w:val="en-US"/>
        </w:rPr>
        <w:t>centre</w:t>
      </w:r>
      <w:proofErr w:type="spellEnd"/>
      <w:r w:rsidR="009E6260">
        <w:rPr>
          <w:rFonts w:ascii="Arial" w:eastAsia="Times New Roman" w:hAnsi="Arial" w:cs="Arial"/>
          <w:sz w:val="20"/>
          <w:szCs w:val="20"/>
          <w:lang w:val="en-US"/>
        </w:rPr>
        <w:t xml:space="preserve"> for Europe’s </w:t>
      </w:r>
      <w:r w:rsidR="009E6260" w:rsidRPr="009E6260">
        <w:rPr>
          <w:rFonts w:ascii="Arial" w:eastAsia="Times New Roman" w:hAnsi="Arial" w:cs="Arial"/>
          <w:sz w:val="20"/>
          <w:szCs w:val="20"/>
          <w:lang w:val="en-US"/>
        </w:rPr>
        <w:t xml:space="preserve">most modern network of regional news </w:t>
      </w:r>
      <w:proofErr w:type="spellStart"/>
      <w:r w:rsidR="009E6260" w:rsidRPr="009E6260">
        <w:rPr>
          <w:rFonts w:ascii="Arial" w:eastAsia="Times New Roman" w:hAnsi="Arial" w:cs="Arial"/>
          <w:sz w:val="20"/>
          <w:szCs w:val="20"/>
          <w:lang w:val="en-US"/>
        </w:rPr>
        <w:t>centres</w:t>
      </w:r>
      <w:proofErr w:type="spellEnd"/>
      <w:r w:rsidR="009E6260">
        <w:rPr>
          <w:rFonts w:ascii="Arial" w:eastAsia="Times New Roman" w:hAnsi="Arial" w:cs="Arial"/>
          <w:sz w:val="20"/>
          <w:szCs w:val="20"/>
          <w:lang w:val="en-US"/>
        </w:rPr>
        <w:t>.</w:t>
      </w:r>
    </w:p>
    <w:p w14:paraId="2C39D770" w14:textId="50719DC1" w:rsidR="007C69D3" w:rsidRPr="007E6E18" w:rsidRDefault="009E6260" w:rsidP="009E6260">
      <w:pPr>
        <w:spacing w:line="360" w:lineRule="auto"/>
        <w:jc w:val="both"/>
        <w:rPr>
          <w:rFonts w:ascii="Arial" w:eastAsia="Times New Roman" w:hAnsi="Arial" w:cs="Arial"/>
          <w:sz w:val="20"/>
          <w:szCs w:val="20"/>
          <w:lang w:val="en-US"/>
        </w:rPr>
      </w:pPr>
      <w:r>
        <w:rPr>
          <w:rFonts w:ascii="Arial" w:eastAsia="Times New Roman" w:hAnsi="Arial" w:cs="Arial"/>
          <w:sz w:val="20"/>
          <w:szCs w:val="20"/>
          <w:lang w:val="en-US"/>
        </w:rPr>
        <w:t xml:space="preserve"> </w:t>
      </w:r>
    </w:p>
    <w:p w14:paraId="2D895E95" w14:textId="27FC9ABD" w:rsidR="007C69D3" w:rsidRPr="007E6E18" w:rsidRDefault="007F5F5D" w:rsidP="007F5F5D">
      <w:pPr>
        <w:spacing w:line="360" w:lineRule="auto"/>
        <w:rPr>
          <w:rFonts w:ascii="Arial" w:eastAsia="Times New Roman" w:hAnsi="Arial" w:cs="Arial"/>
          <w:sz w:val="20"/>
          <w:szCs w:val="20"/>
          <w:lang w:val="en-US"/>
        </w:rPr>
      </w:pPr>
      <w:r w:rsidRPr="007E6E18">
        <w:rPr>
          <w:rFonts w:ascii="Arial" w:eastAsia="Times New Roman" w:hAnsi="Arial" w:cs="Arial"/>
          <w:sz w:val="20"/>
          <w:szCs w:val="20"/>
          <w:lang w:val="en-US"/>
        </w:rPr>
        <w:t>The</w:t>
      </w:r>
      <w:r w:rsidR="007C69D3" w:rsidRPr="007E6E18">
        <w:rPr>
          <w:rFonts w:ascii="Arial" w:eastAsia="Times New Roman" w:hAnsi="Arial" w:cs="Arial"/>
          <w:sz w:val="20"/>
          <w:szCs w:val="20"/>
          <w:lang w:val="en-US"/>
        </w:rPr>
        <w:t xml:space="preserve"> latest release of Cerebrum </w:t>
      </w:r>
      <w:r w:rsidRPr="007E6E18">
        <w:rPr>
          <w:rFonts w:ascii="Arial" w:eastAsia="Times New Roman" w:hAnsi="Arial" w:cs="Arial"/>
          <w:sz w:val="20"/>
          <w:szCs w:val="20"/>
          <w:lang w:val="en-US"/>
        </w:rPr>
        <w:t>extends 3</w:t>
      </w:r>
      <w:r w:rsidRPr="007E6E18">
        <w:rPr>
          <w:rFonts w:ascii="Arial" w:eastAsia="Times New Roman" w:hAnsi="Arial" w:cs="Arial"/>
          <w:sz w:val="20"/>
          <w:szCs w:val="20"/>
          <w:vertAlign w:val="superscript"/>
          <w:lang w:val="en-US"/>
        </w:rPr>
        <w:t>rd</w:t>
      </w:r>
      <w:r w:rsidRPr="007E6E18">
        <w:rPr>
          <w:rFonts w:ascii="Arial" w:eastAsia="Times New Roman" w:hAnsi="Arial" w:cs="Arial"/>
          <w:sz w:val="20"/>
          <w:szCs w:val="20"/>
          <w:lang w:val="en-US"/>
        </w:rPr>
        <w:t xml:space="preserve"> party device control to make it the most comprehensive available</w:t>
      </w:r>
      <w:r w:rsidR="0075507A" w:rsidRPr="007E6E18">
        <w:rPr>
          <w:rFonts w:ascii="Arial" w:eastAsia="Times New Roman" w:hAnsi="Arial" w:cs="Arial"/>
          <w:sz w:val="20"/>
          <w:szCs w:val="20"/>
          <w:lang w:val="en-US"/>
        </w:rPr>
        <w:t xml:space="preserve">, </w:t>
      </w:r>
      <w:r w:rsidRPr="007E6E18">
        <w:rPr>
          <w:rFonts w:ascii="Arial" w:eastAsia="Times New Roman" w:hAnsi="Arial" w:cs="Arial"/>
          <w:sz w:val="20"/>
          <w:szCs w:val="20"/>
          <w:lang w:val="en-US"/>
        </w:rPr>
        <w:t xml:space="preserve">with </w:t>
      </w:r>
      <w:r w:rsidR="00B228A3" w:rsidRPr="007E6E18">
        <w:rPr>
          <w:rFonts w:ascii="Arial" w:eastAsia="Times New Roman" w:hAnsi="Arial" w:cs="Arial"/>
          <w:sz w:val="20"/>
          <w:szCs w:val="20"/>
          <w:lang w:val="en-US"/>
        </w:rPr>
        <w:t xml:space="preserve">new protocol </w:t>
      </w:r>
      <w:r w:rsidRPr="007E6E18">
        <w:rPr>
          <w:rFonts w:ascii="Arial" w:eastAsia="Times New Roman" w:hAnsi="Arial" w:cs="Arial"/>
          <w:sz w:val="20"/>
          <w:szCs w:val="20"/>
          <w:lang w:val="en-US"/>
        </w:rPr>
        <w:t>support for</w:t>
      </w:r>
      <w:r w:rsidR="007C69D3" w:rsidRPr="007E6E18">
        <w:rPr>
          <w:rFonts w:ascii="Arial" w:eastAsia="Times New Roman" w:hAnsi="Arial" w:cs="Arial"/>
          <w:sz w:val="20"/>
          <w:szCs w:val="20"/>
          <w:lang w:val="en-US"/>
        </w:rPr>
        <w:t xml:space="preserve">: </w:t>
      </w:r>
    </w:p>
    <w:p w14:paraId="09FE516D" w14:textId="77777777" w:rsidR="007C69D3" w:rsidRPr="007E6E18" w:rsidRDefault="007C69D3" w:rsidP="007F5F5D">
      <w:pPr>
        <w:pStyle w:val="ListParagraph"/>
        <w:numPr>
          <w:ilvl w:val="0"/>
          <w:numId w:val="5"/>
        </w:numPr>
        <w:spacing w:line="360" w:lineRule="auto"/>
        <w:contextualSpacing/>
        <w:rPr>
          <w:rFonts w:ascii="Arial" w:eastAsia="Times New Roman" w:hAnsi="Arial" w:cs="Arial"/>
          <w:sz w:val="20"/>
          <w:szCs w:val="20"/>
          <w:lang w:val="en-US"/>
        </w:rPr>
      </w:pPr>
      <w:r w:rsidRPr="007E6E18">
        <w:rPr>
          <w:rFonts w:ascii="Arial" w:eastAsia="Times New Roman" w:hAnsi="Arial" w:cs="Arial"/>
          <w:sz w:val="20"/>
          <w:szCs w:val="20"/>
          <w:lang w:val="en-US"/>
        </w:rPr>
        <w:t xml:space="preserve">Audio routing for </w:t>
      </w:r>
      <w:proofErr w:type="spellStart"/>
      <w:r w:rsidRPr="007E6E18">
        <w:rPr>
          <w:rFonts w:ascii="Arial" w:eastAsia="Times New Roman" w:hAnsi="Arial" w:cs="Arial"/>
          <w:b/>
          <w:sz w:val="20"/>
          <w:szCs w:val="20"/>
          <w:lang w:val="en-US"/>
        </w:rPr>
        <w:t>Audinate</w:t>
      </w:r>
      <w:proofErr w:type="spellEnd"/>
      <w:r w:rsidRPr="007E6E18">
        <w:rPr>
          <w:rFonts w:ascii="Arial" w:eastAsia="Times New Roman" w:hAnsi="Arial" w:cs="Arial"/>
          <w:b/>
          <w:sz w:val="20"/>
          <w:szCs w:val="20"/>
          <w:lang w:val="en-US"/>
        </w:rPr>
        <w:t xml:space="preserve"> Dante</w:t>
      </w:r>
      <w:r w:rsidRPr="007E6E18">
        <w:rPr>
          <w:rFonts w:ascii="Arial" w:eastAsia="Times New Roman" w:hAnsi="Arial" w:cs="Arial"/>
          <w:sz w:val="20"/>
          <w:szCs w:val="20"/>
          <w:lang w:val="en-US"/>
        </w:rPr>
        <w:t xml:space="preserve"> compatible devices</w:t>
      </w:r>
    </w:p>
    <w:p w14:paraId="7C866729" w14:textId="77777777" w:rsidR="007C69D3" w:rsidRPr="007E6E18" w:rsidRDefault="007C69D3" w:rsidP="007F5F5D">
      <w:pPr>
        <w:pStyle w:val="ListParagraph"/>
        <w:numPr>
          <w:ilvl w:val="0"/>
          <w:numId w:val="5"/>
        </w:numPr>
        <w:spacing w:line="360" w:lineRule="auto"/>
        <w:contextualSpacing/>
        <w:rPr>
          <w:rFonts w:ascii="Arial" w:eastAsia="Times New Roman" w:hAnsi="Arial" w:cs="Arial"/>
          <w:sz w:val="20"/>
          <w:szCs w:val="20"/>
          <w:lang w:val="en-US"/>
        </w:rPr>
      </w:pPr>
      <w:r w:rsidRPr="007E6E18">
        <w:rPr>
          <w:rFonts w:ascii="Arial" w:eastAsia="Times New Roman" w:hAnsi="Arial" w:cs="Arial"/>
          <w:sz w:val="20"/>
          <w:szCs w:val="20"/>
          <w:lang w:val="en-US"/>
        </w:rPr>
        <w:t xml:space="preserve">Router control for </w:t>
      </w:r>
      <w:r w:rsidRPr="007E6E18">
        <w:rPr>
          <w:rFonts w:ascii="Arial" w:eastAsia="Times New Roman" w:hAnsi="Arial" w:cs="Arial"/>
          <w:b/>
          <w:sz w:val="20"/>
          <w:szCs w:val="20"/>
          <w:lang w:val="en-US"/>
        </w:rPr>
        <w:t>Ross</w:t>
      </w:r>
      <w:r w:rsidRPr="007E6E18">
        <w:rPr>
          <w:rFonts w:ascii="Arial" w:eastAsia="Times New Roman" w:hAnsi="Arial" w:cs="Arial"/>
          <w:sz w:val="20"/>
          <w:szCs w:val="20"/>
          <w:lang w:val="en-US"/>
        </w:rPr>
        <w:t xml:space="preserve"> Ultrix and </w:t>
      </w:r>
      <w:r w:rsidRPr="007E6E18">
        <w:rPr>
          <w:rFonts w:ascii="Arial" w:eastAsia="Times New Roman" w:hAnsi="Arial" w:cs="Arial"/>
          <w:b/>
          <w:sz w:val="20"/>
          <w:szCs w:val="20"/>
          <w:lang w:val="en-US"/>
        </w:rPr>
        <w:t>Kramer</w:t>
      </w:r>
      <w:r w:rsidRPr="007E6E18">
        <w:rPr>
          <w:rFonts w:ascii="Arial" w:eastAsia="Times New Roman" w:hAnsi="Arial" w:cs="Arial"/>
          <w:sz w:val="20"/>
          <w:szCs w:val="20"/>
          <w:lang w:val="en-US"/>
        </w:rPr>
        <w:t xml:space="preserve"> routers</w:t>
      </w:r>
    </w:p>
    <w:p w14:paraId="4B30824F" w14:textId="77777777" w:rsidR="007C69D3" w:rsidRPr="007E6E18" w:rsidRDefault="007C69D3" w:rsidP="007F5F5D">
      <w:pPr>
        <w:pStyle w:val="ListParagraph"/>
        <w:numPr>
          <w:ilvl w:val="0"/>
          <w:numId w:val="5"/>
        </w:numPr>
        <w:spacing w:line="360" w:lineRule="auto"/>
        <w:contextualSpacing/>
        <w:rPr>
          <w:rFonts w:ascii="Arial" w:eastAsia="Times New Roman" w:hAnsi="Arial" w:cs="Arial"/>
          <w:sz w:val="20"/>
          <w:szCs w:val="20"/>
          <w:lang w:val="en-US"/>
        </w:rPr>
      </w:pPr>
      <w:r w:rsidRPr="007E6E18">
        <w:rPr>
          <w:rFonts w:ascii="Arial" w:eastAsia="Times New Roman" w:hAnsi="Arial" w:cs="Arial"/>
          <w:b/>
          <w:sz w:val="20"/>
          <w:szCs w:val="20"/>
          <w:lang w:val="en-US"/>
        </w:rPr>
        <w:t>Harmonic</w:t>
      </w:r>
      <w:r w:rsidRPr="007E6E18">
        <w:rPr>
          <w:rFonts w:ascii="Arial" w:eastAsia="Times New Roman" w:hAnsi="Arial" w:cs="Arial"/>
          <w:sz w:val="20"/>
          <w:szCs w:val="20"/>
          <w:lang w:val="en-US"/>
        </w:rPr>
        <w:t xml:space="preserve"> </w:t>
      </w:r>
      <w:proofErr w:type="spellStart"/>
      <w:r w:rsidRPr="007E6E18">
        <w:rPr>
          <w:rFonts w:ascii="Arial" w:eastAsia="Times New Roman" w:hAnsi="Arial" w:cs="Arial"/>
          <w:sz w:val="20"/>
          <w:szCs w:val="20"/>
          <w:lang w:val="en-US"/>
        </w:rPr>
        <w:t>CiAB</w:t>
      </w:r>
      <w:proofErr w:type="spellEnd"/>
      <w:r w:rsidRPr="007E6E18">
        <w:rPr>
          <w:rFonts w:ascii="Arial" w:eastAsia="Times New Roman" w:hAnsi="Arial" w:cs="Arial"/>
          <w:sz w:val="20"/>
          <w:szCs w:val="20"/>
          <w:lang w:val="en-US"/>
        </w:rPr>
        <w:t xml:space="preserve"> control</w:t>
      </w:r>
    </w:p>
    <w:p w14:paraId="1F03F8A1" w14:textId="77777777" w:rsidR="007C69D3" w:rsidRPr="007E6E18" w:rsidRDefault="007C69D3" w:rsidP="007F5F5D">
      <w:pPr>
        <w:pStyle w:val="ListParagraph"/>
        <w:numPr>
          <w:ilvl w:val="0"/>
          <w:numId w:val="5"/>
        </w:numPr>
        <w:spacing w:line="360" w:lineRule="auto"/>
        <w:contextualSpacing/>
        <w:rPr>
          <w:rFonts w:ascii="Arial" w:eastAsia="Times New Roman" w:hAnsi="Arial" w:cs="Arial"/>
          <w:sz w:val="20"/>
          <w:szCs w:val="20"/>
          <w:lang w:val="en-US"/>
        </w:rPr>
      </w:pPr>
      <w:r w:rsidRPr="007E6E18">
        <w:rPr>
          <w:rFonts w:ascii="Arial" w:eastAsia="Times New Roman" w:hAnsi="Arial" w:cs="Arial"/>
          <w:b/>
          <w:sz w:val="20"/>
          <w:szCs w:val="20"/>
          <w:lang w:val="en-US"/>
        </w:rPr>
        <w:t>Wohler</w:t>
      </w:r>
      <w:r w:rsidRPr="007E6E18">
        <w:rPr>
          <w:rFonts w:ascii="Arial" w:eastAsia="Times New Roman" w:hAnsi="Arial" w:cs="Arial"/>
          <w:sz w:val="20"/>
          <w:szCs w:val="20"/>
          <w:lang w:val="en-US"/>
        </w:rPr>
        <w:t xml:space="preserve"> </w:t>
      </w:r>
      <w:proofErr w:type="spellStart"/>
      <w:r w:rsidRPr="007E6E18">
        <w:rPr>
          <w:rFonts w:ascii="Arial" w:eastAsia="Times New Roman" w:hAnsi="Arial" w:cs="Arial"/>
          <w:sz w:val="20"/>
          <w:szCs w:val="20"/>
          <w:lang w:val="en-US"/>
        </w:rPr>
        <w:t>iAM</w:t>
      </w:r>
      <w:proofErr w:type="spellEnd"/>
      <w:r w:rsidRPr="007E6E18">
        <w:rPr>
          <w:rFonts w:ascii="Arial" w:eastAsia="Times New Roman" w:hAnsi="Arial" w:cs="Arial"/>
          <w:sz w:val="20"/>
          <w:szCs w:val="20"/>
          <w:lang w:val="en-US"/>
        </w:rPr>
        <w:t xml:space="preserve"> monitor monitoring</w:t>
      </w:r>
    </w:p>
    <w:p w14:paraId="7665E97D" w14:textId="77777777" w:rsidR="007C69D3" w:rsidRPr="007E6E18" w:rsidRDefault="007C69D3" w:rsidP="007F5F5D">
      <w:pPr>
        <w:pStyle w:val="ListParagraph"/>
        <w:numPr>
          <w:ilvl w:val="0"/>
          <w:numId w:val="5"/>
        </w:numPr>
        <w:spacing w:line="360" w:lineRule="auto"/>
        <w:contextualSpacing/>
        <w:rPr>
          <w:rFonts w:ascii="Arial" w:eastAsia="Times New Roman" w:hAnsi="Arial" w:cs="Arial"/>
          <w:sz w:val="20"/>
          <w:szCs w:val="20"/>
          <w:lang w:val="en-US"/>
        </w:rPr>
      </w:pPr>
      <w:r w:rsidRPr="007E6E18">
        <w:rPr>
          <w:rFonts w:ascii="Arial" w:eastAsia="Times New Roman" w:hAnsi="Arial" w:cs="Arial"/>
          <w:b/>
          <w:sz w:val="20"/>
          <w:szCs w:val="20"/>
          <w:lang w:val="en-US"/>
        </w:rPr>
        <w:t>Vislink</w:t>
      </w:r>
      <w:r w:rsidRPr="007E6E18">
        <w:rPr>
          <w:rFonts w:ascii="Arial" w:eastAsia="Times New Roman" w:hAnsi="Arial" w:cs="Arial"/>
          <w:sz w:val="20"/>
          <w:szCs w:val="20"/>
          <w:lang w:val="en-US"/>
        </w:rPr>
        <w:t xml:space="preserve"> MVL-HD2 control</w:t>
      </w:r>
    </w:p>
    <w:p w14:paraId="3EBB58AC" w14:textId="77777777" w:rsidR="007C69D3" w:rsidRPr="007E6E18" w:rsidRDefault="007C69D3" w:rsidP="007F5F5D">
      <w:pPr>
        <w:pStyle w:val="ListParagraph"/>
        <w:numPr>
          <w:ilvl w:val="0"/>
          <w:numId w:val="5"/>
        </w:numPr>
        <w:spacing w:line="360" w:lineRule="auto"/>
        <w:contextualSpacing/>
        <w:rPr>
          <w:rFonts w:ascii="Arial" w:eastAsia="Times New Roman" w:hAnsi="Arial" w:cs="Arial"/>
          <w:sz w:val="20"/>
          <w:szCs w:val="20"/>
          <w:lang w:val="en-US"/>
        </w:rPr>
      </w:pPr>
      <w:r w:rsidRPr="007E6E18">
        <w:rPr>
          <w:rFonts w:ascii="Arial" w:eastAsia="Times New Roman" w:hAnsi="Arial" w:cs="Arial"/>
          <w:b/>
          <w:sz w:val="20"/>
          <w:szCs w:val="20"/>
          <w:lang w:val="en-US"/>
        </w:rPr>
        <w:t>Blackmagic</w:t>
      </w:r>
      <w:r w:rsidRPr="007E6E18">
        <w:rPr>
          <w:rFonts w:ascii="Arial" w:eastAsia="Times New Roman" w:hAnsi="Arial" w:cs="Arial"/>
          <w:sz w:val="20"/>
          <w:szCs w:val="20"/>
          <w:lang w:val="en-US"/>
        </w:rPr>
        <w:t xml:space="preserve"> </w:t>
      </w:r>
      <w:proofErr w:type="spellStart"/>
      <w:r w:rsidRPr="007E6E18">
        <w:rPr>
          <w:rFonts w:ascii="Arial" w:eastAsia="Times New Roman" w:hAnsi="Arial" w:cs="Arial"/>
          <w:sz w:val="20"/>
          <w:szCs w:val="20"/>
          <w:lang w:val="en-US"/>
        </w:rPr>
        <w:t>multiviewer</w:t>
      </w:r>
      <w:proofErr w:type="spellEnd"/>
      <w:r w:rsidRPr="007E6E18">
        <w:rPr>
          <w:rFonts w:ascii="Arial" w:eastAsia="Times New Roman" w:hAnsi="Arial" w:cs="Arial"/>
          <w:sz w:val="20"/>
          <w:szCs w:val="20"/>
          <w:lang w:val="en-US"/>
        </w:rPr>
        <w:t xml:space="preserve"> routing</w:t>
      </w:r>
    </w:p>
    <w:p w14:paraId="6CCAC9AE" w14:textId="77777777" w:rsidR="0075507A" w:rsidRPr="007E6E18" w:rsidRDefault="0075507A" w:rsidP="00880A1A">
      <w:pPr>
        <w:spacing w:line="360" w:lineRule="auto"/>
        <w:jc w:val="both"/>
        <w:rPr>
          <w:rFonts w:ascii="Arial" w:eastAsia="Times New Roman" w:hAnsi="Arial" w:cs="Arial"/>
          <w:sz w:val="20"/>
          <w:szCs w:val="20"/>
          <w:lang w:val="en-US"/>
        </w:rPr>
      </w:pPr>
    </w:p>
    <w:p w14:paraId="18C779D4" w14:textId="77777777" w:rsidR="00880A1A" w:rsidRDefault="00880A1A" w:rsidP="00880A1A">
      <w:pPr>
        <w:spacing w:line="360" w:lineRule="auto"/>
        <w:jc w:val="both"/>
        <w:rPr>
          <w:rFonts w:ascii="Arial" w:eastAsia="Times New Roman" w:hAnsi="Arial" w:cs="Arial"/>
          <w:sz w:val="20"/>
          <w:szCs w:val="20"/>
          <w:lang w:val="en-US"/>
        </w:rPr>
      </w:pPr>
      <w:r w:rsidRPr="00880A1A">
        <w:rPr>
          <w:rFonts w:ascii="Arial" w:eastAsia="Times New Roman" w:hAnsi="Arial" w:cs="Arial"/>
          <w:sz w:val="20"/>
          <w:szCs w:val="20"/>
          <w:lang w:val="en-US"/>
        </w:rPr>
        <w:t xml:space="preserve">For a </w:t>
      </w:r>
      <w:r>
        <w:rPr>
          <w:rFonts w:ascii="Arial" w:eastAsia="Times New Roman" w:hAnsi="Arial" w:cs="Arial"/>
          <w:sz w:val="20"/>
          <w:szCs w:val="20"/>
          <w:lang w:val="en-US"/>
        </w:rPr>
        <w:t xml:space="preserve">solution </w:t>
      </w:r>
      <w:r w:rsidRPr="00880A1A">
        <w:rPr>
          <w:rFonts w:ascii="Arial" w:eastAsia="Times New Roman" w:hAnsi="Arial" w:cs="Arial"/>
          <w:sz w:val="20"/>
          <w:szCs w:val="20"/>
          <w:lang w:val="en-US"/>
        </w:rPr>
        <w:t>demo or more information, please visit the team at IBC 2018 on Stand</w:t>
      </w:r>
      <w:r w:rsidRPr="00880A1A">
        <w:rPr>
          <w:rFonts w:ascii="Arial" w:hAnsi="Arial" w:cs="Arial"/>
          <w:lang w:val="en-US"/>
        </w:rPr>
        <w:t> </w:t>
      </w:r>
      <w:r w:rsidRPr="00880A1A">
        <w:rPr>
          <w:rFonts w:ascii="Arial" w:hAnsi="Arial" w:cs="Arial"/>
          <w:b/>
          <w:bCs/>
          <w:lang w:val="en-US"/>
        </w:rPr>
        <w:t>10.A21</w:t>
      </w:r>
      <w:r w:rsidRPr="00880A1A">
        <w:rPr>
          <w:rFonts w:ascii="Arial" w:hAnsi="Arial" w:cs="Arial"/>
          <w:lang w:val="en-US"/>
        </w:rPr>
        <w:t> </w:t>
      </w:r>
      <w:r w:rsidRPr="00880A1A">
        <w:rPr>
          <w:rFonts w:ascii="Arial" w:eastAsia="Times New Roman" w:hAnsi="Arial" w:cs="Arial"/>
          <w:sz w:val="20"/>
          <w:szCs w:val="20"/>
          <w:lang w:val="en-US"/>
        </w:rPr>
        <w:t xml:space="preserve">or visit </w:t>
      </w:r>
      <w:hyperlink r:id="rId10" w:history="1">
        <w:r w:rsidRPr="00880A1A">
          <w:rPr>
            <w:rStyle w:val="Hyperlink"/>
            <w:rFonts w:ascii="Arial" w:eastAsia="Times New Roman" w:hAnsi="Arial" w:cs="Arial"/>
            <w:sz w:val="20"/>
            <w:szCs w:val="20"/>
            <w:lang w:val="en-US"/>
          </w:rPr>
          <w:t>http://www.axon.tv/</w:t>
        </w:r>
      </w:hyperlink>
      <w:r w:rsidRPr="00880A1A">
        <w:rPr>
          <w:rFonts w:ascii="Arial" w:eastAsia="Times New Roman" w:hAnsi="Arial" w:cs="Arial"/>
          <w:sz w:val="20"/>
          <w:szCs w:val="20"/>
          <w:lang w:val="en-US"/>
        </w:rPr>
        <w:t>.</w:t>
      </w:r>
    </w:p>
    <w:p w14:paraId="4EA0C142" w14:textId="37997609" w:rsidR="00226227" w:rsidRPr="00880A1A" w:rsidRDefault="005E154B" w:rsidP="00880A1A">
      <w:pPr>
        <w:spacing w:line="360" w:lineRule="auto"/>
        <w:jc w:val="center"/>
        <w:rPr>
          <w:rFonts w:ascii="Arial" w:eastAsia="Times New Roman" w:hAnsi="Arial" w:cs="Arial"/>
          <w:sz w:val="20"/>
          <w:szCs w:val="20"/>
          <w:lang w:val="en-US"/>
        </w:rPr>
      </w:pPr>
      <w:r w:rsidRPr="007E6E18">
        <w:rPr>
          <w:rFonts w:ascii="Arial" w:hAnsi="Arial" w:cs="Arial"/>
          <w:sz w:val="20"/>
          <w:szCs w:val="20"/>
          <w:lang w:val="en-US"/>
        </w:rPr>
        <w:lastRenderedPageBreak/>
        <w:t>-ends-</w:t>
      </w:r>
    </w:p>
    <w:p w14:paraId="49C8F45E" w14:textId="77777777" w:rsidR="00951866" w:rsidRPr="007E6E18" w:rsidRDefault="00951866" w:rsidP="00C17A39">
      <w:pPr>
        <w:pStyle w:val="NoSpacing"/>
        <w:spacing w:line="276" w:lineRule="auto"/>
        <w:jc w:val="both"/>
        <w:rPr>
          <w:rFonts w:ascii="Arial" w:hAnsi="Arial" w:cs="Arial"/>
          <w:b/>
          <w:sz w:val="20"/>
          <w:szCs w:val="20"/>
          <w:lang w:val="en-US"/>
        </w:rPr>
      </w:pPr>
    </w:p>
    <w:p w14:paraId="3D53A0BA" w14:textId="77777777" w:rsidR="00951866" w:rsidRPr="007E6E18" w:rsidRDefault="00951866" w:rsidP="00226227">
      <w:pPr>
        <w:pStyle w:val="NoSpacing"/>
        <w:spacing w:line="276" w:lineRule="auto"/>
        <w:jc w:val="center"/>
        <w:rPr>
          <w:rFonts w:ascii="Arial" w:hAnsi="Arial" w:cs="Arial"/>
          <w:b/>
          <w:sz w:val="20"/>
          <w:szCs w:val="20"/>
          <w:lang w:val="en-US"/>
        </w:rPr>
      </w:pPr>
    </w:p>
    <w:p w14:paraId="3DA9E4A8" w14:textId="77777777" w:rsidR="00226227" w:rsidRPr="007E6E18" w:rsidRDefault="00226227" w:rsidP="00226227">
      <w:pPr>
        <w:pStyle w:val="NoSpacing"/>
        <w:spacing w:line="276" w:lineRule="auto"/>
        <w:rPr>
          <w:rFonts w:ascii="Arial" w:hAnsi="Arial" w:cs="Arial"/>
          <w:b/>
          <w:bCs/>
          <w:sz w:val="18"/>
          <w:szCs w:val="18"/>
        </w:rPr>
      </w:pPr>
      <w:r w:rsidRPr="007E6E18">
        <w:rPr>
          <w:rFonts w:ascii="Arial" w:hAnsi="Arial" w:cs="Arial"/>
          <w:b/>
          <w:bCs/>
          <w:sz w:val="18"/>
          <w:szCs w:val="18"/>
        </w:rPr>
        <w:t>About Axon</w:t>
      </w:r>
    </w:p>
    <w:p w14:paraId="39B5D7A6" w14:textId="77777777" w:rsidR="00226227" w:rsidRPr="007E6E18" w:rsidRDefault="00226227" w:rsidP="001D3A03">
      <w:pPr>
        <w:jc w:val="both"/>
        <w:rPr>
          <w:rFonts w:ascii="Arial" w:hAnsi="Arial" w:cs="Arial"/>
          <w:sz w:val="18"/>
          <w:szCs w:val="18"/>
        </w:rPr>
      </w:pPr>
      <w:r w:rsidRPr="007E6E18">
        <w:rPr>
          <w:rFonts w:ascii="Arial" w:hAnsi="Arial" w:cs="Arial"/>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1" w:history="1">
        <w:r w:rsidRPr="007E6E18">
          <w:rPr>
            <w:rStyle w:val="Hyperlink"/>
            <w:rFonts w:ascii="Arial" w:hAnsi="Arial" w:cs="Arial"/>
            <w:sz w:val="18"/>
            <w:szCs w:val="18"/>
          </w:rPr>
          <w:t>www.axon.tv</w:t>
        </w:r>
      </w:hyperlink>
      <w:r w:rsidRPr="007E6E18">
        <w:rPr>
          <w:rFonts w:ascii="Arial" w:hAnsi="Arial" w:cs="Arial"/>
          <w:sz w:val="18"/>
          <w:szCs w:val="18"/>
        </w:rPr>
        <w:t xml:space="preserve">. </w:t>
      </w:r>
    </w:p>
    <w:p w14:paraId="214596B8" w14:textId="77777777" w:rsidR="00F8251B" w:rsidRPr="007E6E18" w:rsidRDefault="00F8251B" w:rsidP="00226227">
      <w:pPr>
        <w:rPr>
          <w:rFonts w:ascii="Arial" w:hAnsi="Arial" w:cs="Arial"/>
          <w:sz w:val="18"/>
          <w:szCs w:val="18"/>
        </w:rPr>
      </w:pPr>
    </w:p>
    <w:p w14:paraId="101ED43F" w14:textId="77777777" w:rsidR="00226227" w:rsidRPr="007E6E18" w:rsidRDefault="00226227" w:rsidP="00226227">
      <w:pPr>
        <w:rPr>
          <w:rFonts w:ascii="Arial" w:hAnsi="Arial" w:cs="Arial"/>
          <w:sz w:val="18"/>
          <w:szCs w:val="18"/>
        </w:rPr>
      </w:pPr>
      <w:r w:rsidRPr="007E6E18">
        <w:rPr>
          <w:rFonts w:ascii="Arial" w:hAnsi="Arial" w:cs="Arial"/>
          <w:sz w:val="18"/>
          <w:szCs w:val="18"/>
        </w:rPr>
        <w:t>For more information, please contact:</w:t>
      </w:r>
    </w:p>
    <w:p w14:paraId="09C13FAB" w14:textId="77777777" w:rsidR="00226227" w:rsidRPr="007E6E18" w:rsidRDefault="00226227" w:rsidP="00226227">
      <w:pPr>
        <w:rPr>
          <w:rFonts w:ascii="Arial" w:hAnsi="Arial" w:cs="Arial"/>
        </w:rPr>
      </w:pPr>
      <w:r w:rsidRPr="007E6E18">
        <w:rPr>
          <w:rFonts w:ascii="Arial" w:hAnsi="Arial" w:cs="Arial"/>
          <w:b/>
          <w:sz w:val="18"/>
          <w:szCs w:val="18"/>
        </w:rPr>
        <w:t>Axon Digital Design</w:t>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tab/>
      </w:r>
      <w:r w:rsidRPr="007E6E18">
        <w:rPr>
          <w:rFonts w:ascii="Arial" w:hAnsi="Arial" w:cs="Arial"/>
          <w:b/>
          <w:sz w:val="18"/>
          <w:szCs w:val="18"/>
        </w:rPr>
        <w:br/>
      </w:r>
      <w:r w:rsidRPr="007E6E18">
        <w:rPr>
          <w:rFonts w:ascii="Arial" w:hAnsi="Arial" w:cs="Arial"/>
          <w:sz w:val="18"/>
          <w:szCs w:val="18"/>
        </w:rPr>
        <w:t>Geert-Jan Gussen / Margot Timmermans</w:t>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tab/>
      </w:r>
      <w:r w:rsidRPr="007E6E18">
        <w:rPr>
          <w:rFonts w:ascii="Arial" w:hAnsi="Arial" w:cs="Arial"/>
          <w:sz w:val="18"/>
          <w:szCs w:val="18"/>
        </w:rPr>
        <w:br/>
        <w:t xml:space="preserve">Email: </w:t>
      </w:r>
      <w:hyperlink r:id="rId12" w:history="1">
        <w:r w:rsidRPr="007E6E18">
          <w:rPr>
            <w:rStyle w:val="Hyperlink"/>
            <w:rFonts w:ascii="Arial" w:hAnsi="Arial" w:cs="Arial"/>
            <w:sz w:val="18"/>
            <w:szCs w:val="18"/>
          </w:rPr>
          <w:t>press@axon.tv</w:t>
        </w:r>
      </w:hyperlink>
    </w:p>
    <w:p w14:paraId="55B4413C" w14:textId="77777777" w:rsidR="004634D2" w:rsidRPr="007E6E18" w:rsidRDefault="004634D2">
      <w:pPr>
        <w:rPr>
          <w:rFonts w:ascii="Arial" w:hAnsi="Arial" w:cs="Arial"/>
          <w:b/>
          <w:bCs/>
          <w:sz w:val="18"/>
          <w:szCs w:val="18"/>
        </w:rPr>
      </w:pPr>
    </w:p>
    <w:bookmarkEnd w:id="0"/>
    <w:bookmarkEnd w:id="1"/>
    <w:p w14:paraId="7F378AE3" w14:textId="77777777" w:rsidR="00C14D93" w:rsidRPr="007E6E18" w:rsidRDefault="00C14D93" w:rsidP="00A26A47">
      <w:pPr>
        <w:rPr>
          <w:rFonts w:ascii="Arial" w:hAnsi="Arial" w:cs="Arial"/>
        </w:rPr>
      </w:pPr>
    </w:p>
    <w:sectPr w:rsidR="00C14D93" w:rsidRPr="007E6E18"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2" w15:restartNumberingAfterBreak="0">
    <w:nsid w:val="35B056C6"/>
    <w:multiLevelType w:val="hybridMultilevel"/>
    <w:tmpl w:val="531E410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3" w15:restartNumberingAfterBreak="0">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B8"/>
    <w:rsid w:val="00006719"/>
    <w:rsid w:val="00010CBB"/>
    <w:rsid w:val="00031C7D"/>
    <w:rsid w:val="000350F6"/>
    <w:rsid w:val="00043E4D"/>
    <w:rsid w:val="0004784A"/>
    <w:rsid w:val="00052D71"/>
    <w:rsid w:val="0006091C"/>
    <w:rsid w:val="00061BB3"/>
    <w:rsid w:val="00071100"/>
    <w:rsid w:val="00073E18"/>
    <w:rsid w:val="0008265A"/>
    <w:rsid w:val="00096B47"/>
    <w:rsid w:val="000A6FB7"/>
    <w:rsid w:val="000D28F9"/>
    <w:rsid w:val="00100246"/>
    <w:rsid w:val="0010054C"/>
    <w:rsid w:val="00105312"/>
    <w:rsid w:val="00105B26"/>
    <w:rsid w:val="001120F2"/>
    <w:rsid w:val="00113C10"/>
    <w:rsid w:val="001177D6"/>
    <w:rsid w:val="001343B6"/>
    <w:rsid w:val="00142234"/>
    <w:rsid w:val="0017043F"/>
    <w:rsid w:val="001712ED"/>
    <w:rsid w:val="001737A1"/>
    <w:rsid w:val="0017574F"/>
    <w:rsid w:val="00177D71"/>
    <w:rsid w:val="0018163E"/>
    <w:rsid w:val="00181CAE"/>
    <w:rsid w:val="00195C94"/>
    <w:rsid w:val="00196676"/>
    <w:rsid w:val="001C7880"/>
    <w:rsid w:val="001D3A03"/>
    <w:rsid w:val="001E68E6"/>
    <w:rsid w:val="002019BA"/>
    <w:rsid w:val="00205FEF"/>
    <w:rsid w:val="00206462"/>
    <w:rsid w:val="00212E39"/>
    <w:rsid w:val="00226227"/>
    <w:rsid w:val="00230584"/>
    <w:rsid w:val="0023082E"/>
    <w:rsid w:val="00233735"/>
    <w:rsid w:val="00234CF2"/>
    <w:rsid w:val="002370F5"/>
    <w:rsid w:val="002406FE"/>
    <w:rsid w:val="00253AB0"/>
    <w:rsid w:val="00256AFD"/>
    <w:rsid w:val="00262ADA"/>
    <w:rsid w:val="00262BF4"/>
    <w:rsid w:val="00270D2B"/>
    <w:rsid w:val="00290BF4"/>
    <w:rsid w:val="00292B1F"/>
    <w:rsid w:val="002939AB"/>
    <w:rsid w:val="002B2BE1"/>
    <w:rsid w:val="002D6DED"/>
    <w:rsid w:val="002F5846"/>
    <w:rsid w:val="003264C6"/>
    <w:rsid w:val="0033549C"/>
    <w:rsid w:val="00337E4A"/>
    <w:rsid w:val="003404D0"/>
    <w:rsid w:val="00347B79"/>
    <w:rsid w:val="00357473"/>
    <w:rsid w:val="00360D52"/>
    <w:rsid w:val="00374E15"/>
    <w:rsid w:val="00395730"/>
    <w:rsid w:val="003C0D75"/>
    <w:rsid w:val="003F6766"/>
    <w:rsid w:val="003F6A98"/>
    <w:rsid w:val="003F784A"/>
    <w:rsid w:val="00401D6F"/>
    <w:rsid w:val="004022D0"/>
    <w:rsid w:val="00402661"/>
    <w:rsid w:val="00406569"/>
    <w:rsid w:val="00421580"/>
    <w:rsid w:val="0042486F"/>
    <w:rsid w:val="004362B2"/>
    <w:rsid w:val="004506F3"/>
    <w:rsid w:val="004634D2"/>
    <w:rsid w:val="00464DD9"/>
    <w:rsid w:val="00467D5B"/>
    <w:rsid w:val="004741A2"/>
    <w:rsid w:val="00493973"/>
    <w:rsid w:val="004943BB"/>
    <w:rsid w:val="00494685"/>
    <w:rsid w:val="00495DE2"/>
    <w:rsid w:val="004A3444"/>
    <w:rsid w:val="004A5ECB"/>
    <w:rsid w:val="004A668E"/>
    <w:rsid w:val="004B2E1D"/>
    <w:rsid w:val="004C7C3A"/>
    <w:rsid w:val="004E06CA"/>
    <w:rsid w:val="004E4427"/>
    <w:rsid w:val="004F532E"/>
    <w:rsid w:val="004F5AC0"/>
    <w:rsid w:val="00511F75"/>
    <w:rsid w:val="00516621"/>
    <w:rsid w:val="00524D9E"/>
    <w:rsid w:val="00530539"/>
    <w:rsid w:val="00533B3F"/>
    <w:rsid w:val="00537B20"/>
    <w:rsid w:val="00542211"/>
    <w:rsid w:val="00593690"/>
    <w:rsid w:val="00595F3F"/>
    <w:rsid w:val="00597526"/>
    <w:rsid w:val="005D3D45"/>
    <w:rsid w:val="005E154B"/>
    <w:rsid w:val="005E2D6A"/>
    <w:rsid w:val="005F6B39"/>
    <w:rsid w:val="00604D40"/>
    <w:rsid w:val="00607910"/>
    <w:rsid w:val="00614A28"/>
    <w:rsid w:val="006163DF"/>
    <w:rsid w:val="0063035F"/>
    <w:rsid w:val="00630EBA"/>
    <w:rsid w:val="00635C05"/>
    <w:rsid w:val="0063771A"/>
    <w:rsid w:val="006551C4"/>
    <w:rsid w:val="00655CE1"/>
    <w:rsid w:val="006754D5"/>
    <w:rsid w:val="00680791"/>
    <w:rsid w:val="006B4EF2"/>
    <w:rsid w:val="006D0E57"/>
    <w:rsid w:val="006D252F"/>
    <w:rsid w:val="006F1E25"/>
    <w:rsid w:val="00712BEB"/>
    <w:rsid w:val="00725000"/>
    <w:rsid w:val="00726A90"/>
    <w:rsid w:val="00732998"/>
    <w:rsid w:val="007359D5"/>
    <w:rsid w:val="00735D1D"/>
    <w:rsid w:val="0075507A"/>
    <w:rsid w:val="00755DD8"/>
    <w:rsid w:val="00771FBD"/>
    <w:rsid w:val="00772389"/>
    <w:rsid w:val="00780E4E"/>
    <w:rsid w:val="00783AAF"/>
    <w:rsid w:val="00790964"/>
    <w:rsid w:val="0079462E"/>
    <w:rsid w:val="007B4DF0"/>
    <w:rsid w:val="007B5543"/>
    <w:rsid w:val="007C69D3"/>
    <w:rsid w:val="007D0C42"/>
    <w:rsid w:val="007D1188"/>
    <w:rsid w:val="007E6E18"/>
    <w:rsid w:val="007E7CA2"/>
    <w:rsid w:val="007F149C"/>
    <w:rsid w:val="007F3916"/>
    <w:rsid w:val="007F4AED"/>
    <w:rsid w:val="007F5F5D"/>
    <w:rsid w:val="00805EF3"/>
    <w:rsid w:val="008236CD"/>
    <w:rsid w:val="00833199"/>
    <w:rsid w:val="00870B0D"/>
    <w:rsid w:val="00870F86"/>
    <w:rsid w:val="008720F6"/>
    <w:rsid w:val="00876EA0"/>
    <w:rsid w:val="00880A1A"/>
    <w:rsid w:val="008A1C9C"/>
    <w:rsid w:val="008C1E3F"/>
    <w:rsid w:val="008D0F1A"/>
    <w:rsid w:val="008E5810"/>
    <w:rsid w:val="008E74AE"/>
    <w:rsid w:val="00901775"/>
    <w:rsid w:val="0090182F"/>
    <w:rsid w:val="00915FCB"/>
    <w:rsid w:val="00922CB1"/>
    <w:rsid w:val="00923EE5"/>
    <w:rsid w:val="0094348C"/>
    <w:rsid w:val="00951866"/>
    <w:rsid w:val="00955245"/>
    <w:rsid w:val="0096102C"/>
    <w:rsid w:val="0096542B"/>
    <w:rsid w:val="0098051C"/>
    <w:rsid w:val="00981DBB"/>
    <w:rsid w:val="009923FF"/>
    <w:rsid w:val="0099600D"/>
    <w:rsid w:val="009B18B7"/>
    <w:rsid w:val="009B1F7A"/>
    <w:rsid w:val="009D61ED"/>
    <w:rsid w:val="009D669A"/>
    <w:rsid w:val="009D71D4"/>
    <w:rsid w:val="009E6260"/>
    <w:rsid w:val="00A1003C"/>
    <w:rsid w:val="00A1122F"/>
    <w:rsid w:val="00A1385A"/>
    <w:rsid w:val="00A222EE"/>
    <w:rsid w:val="00A26A47"/>
    <w:rsid w:val="00A40655"/>
    <w:rsid w:val="00A51648"/>
    <w:rsid w:val="00A720E2"/>
    <w:rsid w:val="00A747CD"/>
    <w:rsid w:val="00A76333"/>
    <w:rsid w:val="00A774CC"/>
    <w:rsid w:val="00A9520D"/>
    <w:rsid w:val="00AA4F86"/>
    <w:rsid w:val="00AB106A"/>
    <w:rsid w:val="00AC23B8"/>
    <w:rsid w:val="00AC5FCB"/>
    <w:rsid w:val="00AD0A7D"/>
    <w:rsid w:val="00AF2905"/>
    <w:rsid w:val="00AF3163"/>
    <w:rsid w:val="00AF4C28"/>
    <w:rsid w:val="00B02F01"/>
    <w:rsid w:val="00B228A3"/>
    <w:rsid w:val="00B36B21"/>
    <w:rsid w:val="00B41CBC"/>
    <w:rsid w:val="00B54024"/>
    <w:rsid w:val="00B619B2"/>
    <w:rsid w:val="00B712FA"/>
    <w:rsid w:val="00B91F61"/>
    <w:rsid w:val="00B94EAD"/>
    <w:rsid w:val="00BA3460"/>
    <w:rsid w:val="00BA56AE"/>
    <w:rsid w:val="00BB2399"/>
    <w:rsid w:val="00BC1748"/>
    <w:rsid w:val="00BD09D0"/>
    <w:rsid w:val="00BD21B3"/>
    <w:rsid w:val="00BD7B4B"/>
    <w:rsid w:val="00C1418A"/>
    <w:rsid w:val="00C14D93"/>
    <w:rsid w:val="00C15EEA"/>
    <w:rsid w:val="00C17A39"/>
    <w:rsid w:val="00C2038C"/>
    <w:rsid w:val="00C2166A"/>
    <w:rsid w:val="00C63D65"/>
    <w:rsid w:val="00C64021"/>
    <w:rsid w:val="00C85029"/>
    <w:rsid w:val="00C90520"/>
    <w:rsid w:val="00C93EEA"/>
    <w:rsid w:val="00CA494C"/>
    <w:rsid w:val="00CB04EA"/>
    <w:rsid w:val="00CB676C"/>
    <w:rsid w:val="00CD0F38"/>
    <w:rsid w:val="00CD3608"/>
    <w:rsid w:val="00CF3E03"/>
    <w:rsid w:val="00D13C75"/>
    <w:rsid w:val="00D223AA"/>
    <w:rsid w:val="00D24D69"/>
    <w:rsid w:val="00D31611"/>
    <w:rsid w:val="00D83C01"/>
    <w:rsid w:val="00D855DA"/>
    <w:rsid w:val="00D87ABE"/>
    <w:rsid w:val="00D87F2D"/>
    <w:rsid w:val="00DA4260"/>
    <w:rsid w:val="00DA6A34"/>
    <w:rsid w:val="00DB3344"/>
    <w:rsid w:val="00DB54E9"/>
    <w:rsid w:val="00DC4353"/>
    <w:rsid w:val="00DD4A35"/>
    <w:rsid w:val="00DD6563"/>
    <w:rsid w:val="00E01CF1"/>
    <w:rsid w:val="00E020AF"/>
    <w:rsid w:val="00E02CB3"/>
    <w:rsid w:val="00E06317"/>
    <w:rsid w:val="00E10197"/>
    <w:rsid w:val="00E24DAD"/>
    <w:rsid w:val="00E270AE"/>
    <w:rsid w:val="00E278E2"/>
    <w:rsid w:val="00E3324C"/>
    <w:rsid w:val="00E4483D"/>
    <w:rsid w:val="00E50BE8"/>
    <w:rsid w:val="00E56BEE"/>
    <w:rsid w:val="00E6534C"/>
    <w:rsid w:val="00E82AB6"/>
    <w:rsid w:val="00E928B9"/>
    <w:rsid w:val="00EA4CD7"/>
    <w:rsid w:val="00EA5321"/>
    <w:rsid w:val="00EC7D7A"/>
    <w:rsid w:val="00EE2524"/>
    <w:rsid w:val="00EE5994"/>
    <w:rsid w:val="00EF4854"/>
    <w:rsid w:val="00F06E44"/>
    <w:rsid w:val="00F1234A"/>
    <w:rsid w:val="00F2611C"/>
    <w:rsid w:val="00F67403"/>
    <w:rsid w:val="00F70724"/>
    <w:rsid w:val="00F8117A"/>
    <w:rsid w:val="00F8251B"/>
    <w:rsid w:val="00F874E2"/>
    <w:rsid w:val="00F87836"/>
    <w:rsid w:val="00F90809"/>
    <w:rsid w:val="00FA5CB8"/>
    <w:rsid w:val="00FC32AA"/>
    <w:rsid w:val="00FC77D1"/>
    <w:rsid w:val="00FD1A4D"/>
    <w:rsid w:val="00FD3007"/>
    <w:rsid w:val="00FD43C6"/>
    <w:rsid w:val="00FD56A2"/>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C9B620"/>
  <w15:chartTrackingRefBased/>
  <w15:docId w15:val="{D6D25713-C95A-4A26-97C7-F45491F9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854"/>
    <w:rPr>
      <w:rFonts w:ascii="Times New Roman" w:hAnsi="Times New Roman"/>
      <w:sz w:val="24"/>
      <w:szCs w:val="24"/>
      <w:lang w:val="en-GB" w:eastAsia="en-GB"/>
    </w:rPr>
  </w:style>
  <w:style w:type="paragraph" w:styleId="Heading1">
    <w:name w:val="heading 1"/>
    <w:basedOn w:val="Normal"/>
    <w:link w:val="Heading1Char"/>
    <w:uiPriority w:val="9"/>
    <w:qFormat/>
    <w:rsid w:val="00494685"/>
    <w:pPr>
      <w:spacing w:before="75" w:after="100" w:afterAutospacing="1"/>
      <w:outlineLvl w:val="0"/>
    </w:pPr>
    <w:rPr>
      <w:rFonts w:eastAsia="Times New Roman"/>
      <w:b/>
      <w:bCs/>
      <w:color w:val="8E8E8E"/>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pPr>
    <w:rPr>
      <w:rFonts w:eastAsia="Times New Roman"/>
    </w:rPr>
  </w:style>
  <w:style w:type="paragraph" w:styleId="BalloonText">
    <w:name w:val="Balloon Text"/>
    <w:basedOn w:val="Normal"/>
    <w:link w:val="BalloonTextChar"/>
    <w:uiPriority w:val="99"/>
    <w:semiHidden/>
    <w:unhideWhenUsed/>
    <w:rsid w:val="009B1F7A"/>
    <w:rPr>
      <w:rFonts w:ascii="Tahoma" w:hAnsi="Tahoma"/>
      <w:sz w:val="16"/>
      <w:szCs w:val="16"/>
      <w:lang w:eastAsia="en-US"/>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spacing w:after="200" w:line="276" w:lineRule="auto"/>
    </w:pPr>
    <w:rPr>
      <w:rFonts w:ascii="Tahoma" w:hAnsi="Tahoma" w:cs="Tahoma"/>
      <w:sz w:val="20"/>
      <w:szCs w:val="20"/>
      <w:lang w:eastAsia="en-US"/>
    </w:rPr>
  </w:style>
  <w:style w:type="paragraph" w:customStyle="1" w:styleId="StyleTMPheadingBlack">
    <w:name w:val="Style TMP heading + Black"/>
    <w:basedOn w:val="Normal"/>
    <w:rsid w:val="00F1234A"/>
    <w:pPr>
      <w:jc w:val="right"/>
    </w:pPr>
    <w:rPr>
      <w:rFonts w:ascii="Verdana" w:eastAsia="Times New Roman" w:hAnsi="Verdana"/>
      <w:b/>
      <w:bCs/>
      <w:color w:val="000000"/>
      <w:sz w:val="40"/>
      <w:szCs w:val="40"/>
      <w:lang w:val="en-US" w:eastAsia="en-US"/>
    </w:rPr>
  </w:style>
  <w:style w:type="paragraph" w:customStyle="1" w:styleId="StyleTMPheading14pt">
    <w:name w:val="Style TMP heading + 14 pt"/>
    <w:basedOn w:val="Normal"/>
    <w:rsid w:val="00F1234A"/>
    <w:pPr>
      <w:jc w:val="right"/>
    </w:pPr>
    <w:rPr>
      <w:rFonts w:ascii="Verdana" w:eastAsia="Times New Roman" w:hAnsi="Verdana"/>
      <w:b/>
      <w:bCs/>
      <w:sz w:val="28"/>
      <w:szCs w:val="40"/>
      <w:lang w:val="en-US" w:eastAsia="en-US"/>
    </w:rPr>
  </w:style>
  <w:style w:type="paragraph" w:styleId="ListParagraph">
    <w:name w:val="List Paragraph"/>
    <w:basedOn w:val="Normal"/>
    <w:uiPriority w:val="34"/>
    <w:qFormat/>
    <w:rsid w:val="0094348C"/>
    <w:pPr>
      <w:ind w:left="720"/>
    </w:pPr>
    <w:rPr>
      <w:rFonts w:ascii="Calibri" w:hAnsi="Calibri" w:cs="Calibri"/>
      <w:sz w:val="22"/>
      <w:szCs w:val="22"/>
    </w:rPr>
  </w:style>
  <w:style w:type="paragraph" w:styleId="NoSpacing">
    <w:name w:val="No Spacing"/>
    <w:uiPriority w:val="1"/>
    <w:qFormat/>
    <w:rsid w:val="007D1188"/>
    <w:rPr>
      <w:sz w:val="22"/>
      <w:szCs w:val="22"/>
      <w:lang w:val="nl-NL"/>
    </w:rPr>
  </w:style>
  <w:style w:type="paragraph" w:customStyle="1" w:styleId="Default">
    <w:name w:val="Default"/>
    <w:rsid w:val="0017574F"/>
    <w:pPr>
      <w:autoSpaceDE w:val="0"/>
      <w:autoSpaceDN w:val="0"/>
      <w:adjustRightInd w:val="0"/>
    </w:pPr>
    <w:rPr>
      <w:rFonts w:ascii="Open Sans" w:hAnsi="Open Sans" w:cs="Open Sans"/>
      <w:color w:val="000000"/>
      <w:sz w:val="24"/>
      <w:szCs w:val="24"/>
    </w:rPr>
  </w:style>
  <w:style w:type="character" w:customStyle="1" w:styleId="apple-converted-space">
    <w:name w:val="apple-converted-space"/>
    <w:basedOn w:val="DefaultParagraphFont"/>
    <w:rsid w:val="00880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1735086">
      <w:bodyDiv w:val="1"/>
      <w:marLeft w:val="0"/>
      <w:marRight w:val="0"/>
      <w:marTop w:val="0"/>
      <w:marBottom w:val="0"/>
      <w:divBdr>
        <w:top w:val="none" w:sz="0" w:space="0" w:color="auto"/>
        <w:left w:val="none" w:sz="0" w:space="0" w:color="auto"/>
        <w:bottom w:val="none" w:sz="0" w:space="0" w:color="auto"/>
        <w:right w:val="none" w:sz="0" w:space="0" w:color="auto"/>
      </w:divBdr>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383665">
      <w:bodyDiv w:val="1"/>
      <w:marLeft w:val="0"/>
      <w:marRight w:val="0"/>
      <w:marTop w:val="0"/>
      <w:marBottom w:val="0"/>
      <w:divBdr>
        <w:top w:val="none" w:sz="0" w:space="0" w:color="auto"/>
        <w:left w:val="none" w:sz="0" w:space="0" w:color="auto"/>
        <w:bottom w:val="none" w:sz="0" w:space="0" w:color="auto"/>
        <w:right w:val="none" w:sz="0" w:space="0" w:color="auto"/>
      </w:divBdr>
    </w:div>
    <w:div w:id="602764834">
      <w:bodyDiv w:val="1"/>
      <w:marLeft w:val="0"/>
      <w:marRight w:val="0"/>
      <w:marTop w:val="0"/>
      <w:marBottom w:val="0"/>
      <w:divBdr>
        <w:top w:val="none" w:sz="0" w:space="0" w:color="auto"/>
        <w:left w:val="none" w:sz="0" w:space="0" w:color="auto"/>
        <w:bottom w:val="none" w:sz="0" w:space="0" w:color="auto"/>
        <w:right w:val="none" w:sz="0" w:space="0" w:color="auto"/>
      </w:divBdr>
    </w:div>
    <w:div w:id="659848406">
      <w:bodyDiv w:val="1"/>
      <w:marLeft w:val="0"/>
      <w:marRight w:val="0"/>
      <w:marTop w:val="0"/>
      <w:marBottom w:val="0"/>
      <w:divBdr>
        <w:top w:val="none" w:sz="0" w:space="0" w:color="auto"/>
        <w:left w:val="none" w:sz="0" w:space="0" w:color="auto"/>
        <w:bottom w:val="none" w:sz="0" w:space="0" w:color="auto"/>
        <w:right w:val="none" w:sz="0" w:space="0" w:color="auto"/>
      </w:divBdr>
    </w:div>
    <w:div w:id="709106737">
      <w:bodyDiv w:val="1"/>
      <w:marLeft w:val="0"/>
      <w:marRight w:val="0"/>
      <w:marTop w:val="0"/>
      <w:marBottom w:val="0"/>
      <w:divBdr>
        <w:top w:val="none" w:sz="0" w:space="0" w:color="auto"/>
        <w:left w:val="none" w:sz="0" w:space="0" w:color="auto"/>
        <w:bottom w:val="none" w:sz="0" w:space="0" w:color="auto"/>
        <w:right w:val="none" w:sz="0" w:space="0" w:color="auto"/>
      </w:divBdr>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881946004">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971207633">
      <w:bodyDiv w:val="1"/>
      <w:marLeft w:val="0"/>
      <w:marRight w:val="0"/>
      <w:marTop w:val="0"/>
      <w:marBottom w:val="0"/>
      <w:divBdr>
        <w:top w:val="none" w:sz="0" w:space="0" w:color="auto"/>
        <w:left w:val="none" w:sz="0" w:space="0" w:color="auto"/>
        <w:bottom w:val="none" w:sz="0" w:space="0" w:color="auto"/>
        <w:right w:val="none" w:sz="0" w:space="0" w:color="auto"/>
      </w:divBdr>
    </w:div>
    <w:div w:id="1117288890">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25012">
      <w:bodyDiv w:val="1"/>
      <w:marLeft w:val="0"/>
      <w:marRight w:val="0"/>
      <w:marTop w:val="0"/>
      <w:marBottom w:val="0"/>
      <w:divBdr>
        <w:top w:val="none" w:sz="0" w:space="0" w:color="auto"/>
        <w:left w:val="none" w:sz="0" w:space="0" w:color="auto"/>
        <w:bottom w:val="none" w:sz="0" w:space="0" w:color="auto"/>
        <w:right w:val="none" w:sz="0" w:space="0" w:color="auto"/>
      </w:divBdr>
    </w:div>
    <w:div w:id="1655795216">
      <w:bodyDiv w:val="1"/>
      <w:marLeft w:val="0"/>
      <w:marRight w:val="0"/>
      <w:marTop w:val="0"/>
      <w:marBottom w:val="0"/>
      <w:divBdr>
        <w:top w:val="none" w:sz="0" w:space="0" w:color="auto"/>
        <w:left w:val="none" w:sz="0" w:space="0" w:color="auto"/>
        <w:bottom w:val="none" w:sz="0" w:space="0" w:color="auto"/>
        <w:right w:val="none" w:sz="0" w:space="0" w:color="auto"/>
      </w:divBdr>
    </w:div>
    <w:div w:id="1658535579">
      <w:bodyDiv w:val="1"/>
      <w:marLeft w:val="0"/>
      <w:marRight w:val="0"/>
      <w:marTop w:val="0"/>
      <w:marBottom w:val="0"/>
      <w:divBdr>
        <w:top w:val="none" w:sz="0" w:space="0" w:color="auto"/>
        <w:left w:val="none" w:sz="0" w:space="0" w:color="auto"/>
        <w:bottom w:val="none" w:sz="0" w:space="0" w:color="auto"/>
        <w:right w:val="none" w:sz="0" w:space="0" w:color="auto"/>
      </w:divBdr>
    </w:div>
    <w:div w:id="1852599113">
      <w:bodyDiv w:val="1"/>
      <w:marLeft w:val="0"/>
      <w:marRight w:val="0"/>
      <w:marTop w:val="0"/>
      <w:marBottom w:val="0"/>
      <w:divBdr>
        <w:top w:val="none" w:sz="0" w:space="0" w:color="auto"/>
        <w:left w:val="none" w:sz="0" w:space="0" w:color="auto"/>
        <w:bottom w:val="none" w:sz="0" w:space="0" w:color="auto"/>
        <w:right w:val="none" w:sz="0" w:space="0" w:color="auto"/>
      </w:divBdr>
    </w:div>
    <w:div w:id="1896355859">
      <w:bodyDiv w:val="1"/>
      <w:marLeft w:val="0"/>
      <w:marRight w:val="0"/>
      <w:marTop w:val="0"/>
      <w:marBottom w:val="0"/>
      <w:divBdr>
        <w:top w:val="none" w:sz="0" w:space="0" w:color="auto"/>
        <w:left w:val="none" w:sz="0" w:space="0" w:color="auto"/>
        <w:bottom w:val="none" w:sz="0" w:space="0" w:color="auto"/>
        <w:right w:val="none" w:sz="0" w:space="0" w:color="auto"/>
      </w:divBdr>
    </w:div>
    <w:div w:id="210384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keting@axon.t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xon.tv" TargetMode="External"/><Relationship Id="rId5" Type="http://schemas.openxmlformats.org/officeDocument/2006/relationships/styles" Target="styles.xml"/><Relationship Id="rId10" Type="http://schemas.openxmlformats.org/officeDocument/2006/relationships/hyperlink" Target="http://www.axon.tv/" TargetMode="Externa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766A9-B7BF-48C2-9C7D-27FAFB5209D1}">
  <ds:schemaRefs>
    <ds:schemaRef ds:uri="http://schemas.microsoft.com/sharepoint/v3/contenttype/forms"/>
  </ds:schemaRefs>
</ds:datastoreItem>
</file>

<file path=customXml/itemProps2.xml><?xml version="1.0" encoding="utf-8"?>
<ds:datastoreItem xmlns:ds="http://schemas.openxmlformats.org/officeDocument/2006/customXml" ds:itemID="{4B4DDFF3-6C36-4388-9833-7EE4E4746A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E12574-A63E-4157-BC01-E928D51F3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2460</Characters>
  <Application>Microsoft Office Word</Application>
  <DocSecurity>2</DocSecurity>
  <Lines>20</Lines>
  <Paragraphs>5</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2886</CharactersWithSpaces>
  <SharedDoc>false</SharedDoc>
  <HyperlinkBase/>
  <HLinks>
    <vt:vector size="24" baseType="variant">
      <vt:variant>
        <vt:i4>4194424</vt:i4>
      </vt:variant>
      <vt:variant>
        <vt:i4>9</vt:i4>
      </vt:variant>
      <vt:variant>
        <vt:i4>0</vt:i4>
      </vt:variant>
      <vt:variant>
        <vt:i4>5</vt:i4>
      </vt:variant>
      <vt:variant>
        <vt:lpwstr>mailto:marketing@axon.tv</vt:lpwstr>
      </vt:variant>
      <vt:variant>
        <vt:lpwstr/>
      </vt:variant>
      <vt:variant>
        <vt:i4>8192050</vt:i4>
      </vt:variant>
      <vt:variant>
        <vt:i4>6</vt:i4>
      </vt:variant>
      <vt:variant>
        <vt:i4>0</vt:i4>
      </vt:variant>
      <vt:variant>
        <vt:i4>5</vt:i4>
      </vt:variant>
      <vt:variant>
        <vt:lpwstr>http://www.axon.tv/</vt:lpwstr>
      </vt:variant>
      <vt:variant>
        <vt:lpwstr/>
      </vt:variant>
      <vt:variant>
        <vt:i4>8192050</vt:i4>
      </vt:variant>
      <vt:variant>
        <vt:i4>3</vt:i4>
      </vt:variant>
      <vt:variant>
        <vt:i4>0</vt:i4>
      </vt:variant>
      <vt:variant>
        <vt:i4>5</vt:i4>
      </vt:variant>
      <vt:variant>
        <vt:lpwstr>http://www.axon.tv/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Melanie O'Brien - MJO Communications</dc:creator>
  <cp:keywords/>
  <cp:lastModifiedBy>Sue Sillitoe</cp:lastModifiedBy>
  <cp:revision>2</cp:revision>
  <cp:lastPrinted>2018-08-15T15:19:00Z</cp:lastPrinted>
  <dcterms:created xsi:type="dcterms:W3CDTF">2018-08-30T14:59:00Z</dcterms:created>
  <dcterms:modified xsi:type="dcterms:W3CDTF">2018-08-30T14:59:00Z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