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20" w:rsidRPr="00AC23B8" w:rsidRDefault="00EE1C20" w:rsidP="00EE1C20">
      <w:pPr>
        <w:jc w:val="right"/>
        <w:rPr>
          <w:rFonts w:ascii="Arial" w:hAnsi="Arial" w:cs="Arial"/>
          <w:b/>
          <w:i/>
          <w:sz w:val="48"/>
          <w:szCs w:val="48"/>
        </w:rPr>
      </w:pPr>
      <w:r>
        <w:rPr>
          <w:noProof/>
        </w:rPr>
        <mc:AlternateContent>
          <mc:Choice Requires="wps">
            <w:drawing>
              <wp:anchor distT="0" distB="0" distL="114300" distR="114300" simplePos="0" relativeHeight="251659264" behindDoc="0" locked="0" layoutInCell="1" allowOverlap="1" wp14:anchorId="0A7F591A" wp14:editId="528A039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8"/>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F591A"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EE1C20" w:rsidRDefault="00EE1C20" w:rsidP="00EE1C20">
                      <w:r>
                        <w:rPr>
                          <w:noProof/>
                          <w:lang w:val="en-US" w:eastAsia="en-US"/>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9"/>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r>
        <w:rPr>
          <w:rFonts w:ascii="Arial" w:hAnsi="Arial" w:cs="Arial"/>
          <w:b/>
          <w:i/>
          <w:sz w:val="24"/>
          <w:szCs w:val="24"/>
        </w:rPr>
        <w:t>IBC 2016 Preview</w:t>
      </w:r>
      <w:r w:rsidRPr="009B1F7A">
        <w:rPr>
          <w:rFonts w:ascii="Arial" w:hAnsi="Arial" w:cs="Arial"/>
          <w:b/>
          <w:i/>
          <w:sz w:val="24"/>
          <w:szCs w:val="24"/>
        </w:rPr>
        <w:t xml:space="preserve"> Release</w:t>
      </w:r>
      <w:r w:rsidRPr="009B1F7A">
        <w:rPr>
          <w:rFonts w:ascii="Arial" w:hAnsi="Arial" w:cs="Arial"/>
          <w:b/>
          <w:i/>
          <w:sz w:val="24"/>
          <w:szCs w:val="24"/>
        </w:rPr>
        <w:br/>
      </w:r>
      <w:r>
        <w:rPr>
          <w:rFonts w:ascii="Arial" w:hAnsi="Arial" w:cs="Arial"/>
          <w:b/>
          <w:i/>
          <w:sz w:val="24"/>
          <w:szCs w:val="24"/>
        </w:rPr>
        <w:t>Stand 10.A21/B21, RAI Amsterdam</w:t>
      </w:r>
    </w:p>
    <w:p w:rsidR="00EE1C20" w:rsidRDefault="00EE1C20" w:rsidP="00EE1C20">
      <w:pPr>
        <w:rPr>
          <w:rFonts w:ascii="Arial" w:hAnsi="Arial" w:cs="Arial"/>
          <w:b/>
          <w:i/>
          <w:sz w:val="24"/>
          <w:szCs w:val="24"/>
        </w:rPr>
      </w:pPr>
    </w:p>
    <w:p w:rsidR="00AC3879" w:rsidRDefault="00AC3879" w:rsidP="006D2FE2">
      <w:pPr>
        <w:jc w:val="center"/>
        <w:rPr>
          <w:rFonts w:ascii="Verdana" w:hAnsi="Verdana"/>
          <w:b/>
          <w:bCs/>
          <w:color w:val="000000"/>
          <w:sz w:val="24"/>
          <w:szCs w:val="24"/>
          <w:lang w:val="en-US" w:eastAsia="en-US"/>
        </w:rPr>
      </w:pPr>
    </w:p>
    <w:p w:rsidR="006D2FE2" w:rsidRPr="006D2FE2" w:rsidRDefault="006D2FE2" w:rsidP="006D2FE2">
      <w:pPr>
        <w:jc w:val="center"/>
        <w:rPr>
          <w:rFonts w:ascii="Verdana" w:hAnsi="Verdana"/>
          <w:color w:val="000000"/>
          <w:sz w:val="24"/>
          <w:szCs w:val="24"/>
          <w:lang w:val="en-US" w:eastAsia="en-US"/>
        </w:rPr>
      </w:pPr>
      <w:r w:rsidRPr="006D2FE2">
        <w:rPr>
          <w:rFonts w:ascii="Verdana" w:hAnsi="Verdana"/>
          <w:b/>
          <w:bCs/>
          <w:color w:val="000000"/>
          <w:sz w:val="24"/>
          <w:szCs w:val="24"/>
          <w:lang w:val="en-US" w:eastAsia="en-US"/>
        </w:rPr>
        <w:t xml:space="preserve">Axon unveils </w:t>
      </w:r>
      <w:proofErr w:type="spellStart"/>
      <w:r w:rsidRPr="006D2FE2">
        <w:rPr>
          <w:rFonts w:ascii="Verdana" w:hAnsi="Verdana"/>
          <w:b/>
          <w:bCs/>
          <w:color w:val="000000"/>
          <w:sz w:val="24"/>
          <w:szCs w:val="24"/>
          <w:lang w:val="en-US" w:eastAsia="en-US"/>
        </w:rPr>
        <w:t>AZilPix</w:t>
      </w:r>
      <w:proofErr w:type="spellEnd"/>
      <w:r w:rsidRPr="006D2FE2">
        <w:rPr>
          <w:rFonts w:ascii="Verdana" w:hAnsi="Verdana"/>
          <w:b/>
          <w:bCs/>
          <w:color w:val="000000"/>
          <w:sz w:val="24"/>
          <w:szCs w:val="24"/>
          <w:lang w:val="en-US" w:eastAsia="en-US"/>
        </w:rPr>
        <w:t xml:space="preserve"> virtual camer</w:t>
      </w:r>
      <w:r w:rsidR="00056AA0">
        <w:rPr>
          <w:rFonts w:ascii="Verdana" w:hAnsi="Verdana"/>
          <w:b/>
          <w:bCs/>
          <w:color w:val="000000"/>
          <w:sz w:val="24"/>
          <w:szCs w:val="24"/>
          <w:lang w:val="en-US" w:eastAsia="en-US"/>
        </w:rPr>
        <w:t xml:space="preserve">a system for live video capture </w:t>
      </w:r>
      <w:r w:rsidRPr="006D2FE2">
        <w:rPr>
          <w:rFonts w:ascii="Verdana" w:hAnsi="Verdana"/>
          <w:b/>
          <w:bCs/>
          <w:color w:val="000000"/>
          <w:sz w:val="24"/>
          <w:szCs w:val="24"/>
          <w:lang w:val="en-US" w:eastAsia="en-US"/>
        </w:rPr>
        <w:t>&amp; streaming at IBC 2016</w:t>
      </w:r>
    </w:p>
    <w:p w:rsidR="006D2FE2" w:rsidRDefault="006D2FE2" w:rsidP="006D2FE2">
      <w:pPr>
        <w:jc w:val="center"/>
        <w:rPr>
          <w:rFonts w:ascii="Verdana" w:hAnsi="Verdana"/>
          <w:i/>
          <w:iCs/>
          <w:color w:val="000000"/>
          <w:sz w:val="24"/>
          <w:szCs w:val="24"/>
          <w:lang w:val="en-US" w:eastAsia="en-US"/>
        </w:rPr>
      </w:pPr>
    </w:p>
    <w:p w:rsidR="006D2FE2" w:rsidRPr="006D2FE2" w:rsidRDefault="006D2FE2" w:rsidP="006D2FE2">
      <w:pPr>
        <w:jc w:val="center"/>
        <w:rPr>
          <w:rFonts w:ascii="Verdana" w:hAnsi="Verdana"/>
          <w:color w:val="000000"/>
          <w:sz w:val="20"/>
          <w:szCs w:val="20"/>
          <w:lang w:val="en-US" w:eastAsia="en-US"/>
        </w:rPr>
      </w:pPr>
      <w:r w:rsidRPr="006D2FE2">
        <w:rPr>
          <w:rFonts w:ascii="Verdana" w:hAnsi="Verdana"/>
          <w:i/>
          <w:iCs/>
          <w:color w:val="000000"/>
          <w:sz w:val="20"/>
          <w:szCs w:val="20"/>
          <w:lang w:val="en-US" w:eastAsia="en-US"/>
        </w:rPr>
        <w:t xml:space="preserve">New </w:t>
      </w:r>
      <w:proofErr w:type="spellStart"/>
      <w:r w:rsidRPr="006D2FE2">
        <w:rPr>
          <w:rFonts w:ascii="Verdana" w:hAnsi="Verdana"/>
          <w:i/>
          <w:iCs/>
          <w:color w:val="000000"/>
          <w:sz w:val="20"/>
          <w:szCs w:val="20"/>
          <w:lang w:val="en-US" w:eastAsia="en-US"/>
        </w:rPr>
        <w:t>Studio.One</w:t>
      </w:r>
      <w:proofErr w:type="spellEnd"/>
      <w:r w:rsidRPr="006D2FE2">
        <w:rPr>
          <w:rFonts w:ascii="Verdana" w:hAnsi="Verdana"/>
          <w:i/>
          <w:iCs/>
          <w:color w:val="000000"/>
          <w:sz w:val="20"/>
          <w:szCs w:val="20"/>
          <w:lang w:val="en-US" w:eastAsia="en-US"/>
        </w:rPr>
        <w:t xml:space="preserve"> system offers high performance with low investment to </w:t>
      </w:r>
      <w:proofErr w:type="spellStart"/>
      <w:r w:rsidRPr="006D2FE2">
        <w:rPr>
          <w:rFonts w:ascii="Verdana" w:hAnsi="Verdana"/>
          <w:i/>
          <w:iCs/>
          <w:color w:val="000000"/>
          <w:sz w:val="20"/>
          <w:szCs w:val="20"/>
          <w:lang w:val="en-US" w:eastAsia="en-US"/>
        </w:rPr>
        <w:t>programme</w:t>
      </w:r>
      <w:proofErr w:type="spellEnd"/>
      <w:r w:rsidRPr="006D2FE2">
        <w:rPr>
          <w:rFonts w:ascii="Verdana" w:hAnsi="Verdana"/>
          <w:i/>
          <w:iCs/>
          <w:color w:val="000000"/>
          <w:sz w:val="20"/>
          <w:szCs w:val="20"/>
          <w:lang w:val="en-US" w:eastAsia="en-US"/>
        </w:rPr>
        <w:t xml:space="preserve"> makers</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AC3879" w:rsidP="006D2FE2">
      <w:pPr>
        <w:spacing w:line="276" w:lineRule="auto"/>
        <w:jc w:val="both"/>
        <w:rPr>
          <w:rFonts w:ascii="Verdana" w:hAnsi="Verdana" w:cs="Arial"/>
          <w:sz w:val="20"/>
          <w:szCs w:val="20"/>
          <w:lang w:eastAsia="en-US"/>
        </w:rPr>
      </w:pPr>
      <w:proofErr w:type="spellStart"/>
      <w:r w:rsidRPr="00203872">
        <w:rPr>
          <w:rFonts w:ascii="Verdana" w:hAnsi="Verdana"/>
          <w:b/>
          <w:i/>
          <w:sz w:val="20"/>
          <w:szCs w:val="20"/>
        </w:rPr>
        <w:t>Gilze</w:t>
      </w:r>
      <w:proofErr w:type="spellEnd"/>
      <w:r w:rsidRPr="00203872">
        <w:rPr>
          <w:rFonts w:ascii="Verdana" w:hAnsi="Verdana"/>
          <w:b/>
          <w:i/>
          <w:sz w:val="20"/>
          <w:szCs w:val="20"/>
        </w:rPr>
        <w:t>, the Netherlands.</w:t>
      </w:r>
      <w:r>
        <w:rPr>
          <w:rFonts w:ascii="Verdana" w:hAnsi="Verdana"/>
          <w:b/>
          <w:i/>
          <w:sz w:val="20"/>
          <w:szCs w:val="20"/>
        </w:rPr>
        <w:t xml:space="preserve"> September 5th</w:t>
      </w:r>
      <w:r w:rsidRPr="00203872">
        <w:rPr>
          <w:rFonts w:ascii="Verdana" w:hAnsi="Verdana"/>
          <w:b/>
          <w:i/>
          <w:sz w:val="20"/>
          <w:szCs w:val="20"/>
        </w:rPr>
        <w:t xml:space="preserve">, 2016: </w:t>
      </w:r>
      <w:bookmarkStart w:id="0" w:name="_GoBack"/>
      <w:r w:rsidR="006D2FE2" w:rsidRPr="006D2FE2">
        <w:rPr>
          <w:rFonts w:ascii="Verdana" w:hAnsi="Verdana" w:cstheme="minorBidi"/>
          <w:sz w:val="20"/>
          <w:szCs w:val="20"/>
          <w:lang w:eastAsia="en-US"/>
        </w:rPr>
        <w:t xml:space="preserve">At IBC 2016 Axon Digital Design will showcase </w:t>
      </w:r>
      <w:proofErr w:type="spellStart"/>
      <w:r w:rsidR="006D2FE2" w:rsidRPr="006D2FE2">
        <w:rPr>
          <w:rFonts w:ascii="Verdana" w:hAnsi="Verdana" w:cstheme="minorBidi"/>
          <w:sz w:val="20"/>
          <w:szCs w:val="20"/>
          <w:lang w:eastAsia="en-US"/>
        </w:rPr>
        <w:t>AZilPix</w:t>
      </w:r>
      <w:proofErr w:type="spellEnd"/>
      <w:r w:rsidR="006D2FE2" w:rsidRPr="006D2FE2">
        <w:rPr>
          <w:rFonts w:ascii="Verdana" w:hAnsi="Verdana" w:cstheme="minorBidi"/>
          <w:sz w:val="20"/>
          <w:szCs w:val="20"/>
          <w:lang w:eastAsia="en-US"/>
        </w:rPr>
        <w:t xml:space="preserve"> </w:t>
      </w:r>
      <w:proofErr w:type="spellStart"/>
      <w:r w:rsidR="006D2FE2" w:rsidRPr="006D2FE2">
        <w:rPr>
          <w:rFonts w:ascii="Verdana" w:hAnsi="Verdana" w:cstheme="minorBidi"/>
          <w:sz w:val="20"/>
          <w:szCs w:val="20"/>
          <w:lang w:eastAsia="en-US"/>
        </w:rPr>
        <w:t>Studio.One</w:t>
      </w:r>
      <w:proofErr w:type="spellEnd"/>
      <w:r w:rsidR="006D2FE2" w:rsidRPr="006D2FE2">
        <w:rPr>
          <w:rFonts w:ascii="Verdana" w:hAnsi="Verdana" w:cstheme="minorBidi"/>
          <w:sz w:val="20"/>
          <w:szCs w:val="20"/>
          <w:lang w:eastAsia="en-US"/>
        </w:rPr>
        <w:t xml:space="preserve">, a brand new virtual camera system </w:t>
      </w:r>
      <w:r w:rsidR="006D2FE2" w:rsidRPr="006D2FE2">
        <w:rPr>
          <w:rFonts w:ascii="Verdana" w:hAnsi="Verdana" w:cs="Arial"/>
          <w:sz w:val="20"/>
          <w:szCs w:val="20"/>
          <w:lang w:eastAsia="en-US"/>
        </w:rPr>
        <w:t>for live video capture and streaming.</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t xml:space="preserve">Developed by a team of academics in Belgium,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employs cost-effective, ultra-high resolution cameras with wide angle and/or fish eye lenses to capture every aspect of a live event from multiple angles. The system is designed to integrate into a traditional or IP broadcast environment and blend seamlessly with Virtual Reality video production, making it ideal for remote internet or broadcast live productions such as music concerts, sports events, church services and conferences. </w:t>
      </w:r>
    </w:p>
    <w:bookmarkEnd w:id="0"/>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t xml:space="preserve">As a founding partner in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xml:space="preserve">, Axon has created an interface for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that allows the system’s cameras to link to its Cerebrum control and monitoring software. Axon is also assisting with sales and marketing for the broadcast market, where it sees significant possibilities for this exciting new technology.</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t xml:space="preserve">Jan Eveleens, CEO of Axon, says: “We are aware that there is significant demand for technology that gives programme makers, especially those on tight budgets, the ability to efficiently capture and stream broadcast quality content.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satisfies this demand by combining camera and IT hardware and software in a highly sophisticated and cost effective way and we are very excited to be involved in this project. We are now working closely with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xml:space="preserve"> to develop control and monitoring interfaces for a variety of different applications.”</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val="en-US" w:eastAsia="en-US"/>
        </w:rPr>
      </w:pPr>
      <w:proofErr w:type="spellStart"/>
      <w:r w:rsidRPr="006D2FE2">
        <w:rPr>
          <w:rFonts w:ascii="Verdana" w:hAnsi="Verdana" w:cs="Arial"/>
          <w:sz w:val="20"/>
          <w:szCs w:val="20"/>
          <w:lang w:eastAsia="en-US"/>
        </w:rPr>
        <w:t>Studio.One</w:t>
      </w:r>
      <w:proofErr w:type="spellEnd"/>
      <w:r w:rsidRPr="006D2FE2">
        <w:rPr>
          <w:rFonts w:ascii="Verdana" w:hAnsi="Verdana" w:cs="Arial"/>
          <w:sz w:val="20"/>
          <w:szCs w:val="20"/>
          <w:lang w:eastAsia="en-US"/>
        </w:rPr>
        <w:t xml:space="preserve"> </w:t>
      </w:r>
      <w:r w:rsidRPr="006D2FE2">
        <w:rPr>
          <w:rFonts w:ascii="Verdana" w:hAnsi="Verdana" w:cstheme="minorBidi"/>
          <w:sz w:val="20"/>
          <w:szCs w:val="20"/>
          <w:lang w:eastAsia="en-US"/>
        </w:rPr>
        <w:t>essentially consists of three tightly integrated components:</w:t>
      </w:r>
      <w:r w:rsidRPr="006D2FE2">
        <w:rPr>
          <w:rFonts w:ascii="Verdana" w:hAnsi="Verdana" w:cstheme="minorBidi"/>
          <w:sz w:val="20"/>
          <w:szCs w:val="20"/>
          <w:lang w:val="en-US" w:eastAsia="en-US"/>
        </w:rPr>
        <w:t xml:space="preserve"> camera, capture server and processing software. The server ingests the raw, wide-angle video data from the cameras and allows recording and live processing of this data into one or more rectilinear views and a view mosaic. </w:t>
      </w:r>
      <w:r w:rsidRPr="006D2FE2">
        <w:rPr>
          <w:rFonts w:ascii="Verdana" w:hAnsi="Verdana" w:cstheme="minorBidi"/>
          <w:sz w:val="20"/>
          <w:szCs w:val="20"/>
          <w:lang w:eastAsia="en-US"/>
        </w:rPr>
        <w:t>Although framing can be conducted live, a key advantage of this system is that framing can be carried out offline at the viewing or post production stage.</w:t>
      </w:r>
      <w:r w:rsidRPr="006D2FE2">
        <w:rPr>
          <w:rFonts w:ascii="Verdana" w:hAnsi="Verdana" w:cstheme="minorBidi"/>
          <w:sz w:val="20"/>
          <w:szCs w:val="20"/>
          <w:lang w:val="en-US" w:eastAsia="en-US"/>
        </w:rPr>
        <w:t xml:space="preserve"> Using </w:t>
      </w:r>
      <w:r w:rsidRPr="006D2FE2">
        <w:rPr>
          <w:rFonts w:ascii="Verdana" w:hAnsi="Verdana" w:cstheme="minorBidi"/>
          <w:sz w:val="20"/>
          <w:szCs w:val="20"/>
          <w:lang w:eastAsia="en-US"/>
        </w:rPr>
        <w:t>software-based pan-tilt-zoom ‘virtual camera’ cut-outs, a single operator can capture perfect shots from multiple vantage points – something that would normally require the skills of a small army of cameramen.</w:t>
      </w:r>
      <w:r w:rsidRPr="006D2FE2">
        <w:rPr>
          <w:rFonts w:ascii="Verdana" w:hAnsi="Verdana" w:cstheme="minorBidi"/>
          <w:sz w:val="20"/>
          <w:szCs w:val="20"/>
          <w:lang w:val="en-US" w:eastAsia="en-US"/>
        </w:rPr>
        <w:t xml:space="preserve"> </w:t>
      </w:r>
    </w:p>
    <w:p w:rsidR="006D2FE2" w:rsidRPr="006D2FE2" w:rsidRDefault="006D2FE2" w:rsidP="006D2FE2">
      <w:pPr>
        <w:spacing w:line="276" w:lineRule="auto"/>
        <w:jc w:val="both"/>
        <w:rPr>
          <w:rFonts w:ascii="Verdana" w:hAnsi="Verdana" w:cs="Arial"/>
          <w:sz w:val="20"/>
          <w:szCs w:val="20"/>
          <w:lang w:eastAsia="en-US"/>
        </w:rPr>
      </w:pPr>
    </w:p>
    <w:p w:rsid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“By generating multiple ‘virtual’ cameras from a single physical camera and by using wide angle lenses that ensure </w:t>
      </w:r>
      <w:r w:rsidRPr="006D2FE2">
        <w:rPr>
          <w:rFonts w:ascii="Verdana" w:hAnsi="Verdana" w:cstheme="minorBidi"/>
          <w:sz w:val="20"/>
          <w:szCs w:val="20"/>
          <w:lang w:eastAsia="en-US"/>
        </w:rPr>
        <w:t xml:space="preserve">no aspect of a live event is ever missed,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gives </w:t>
      </w:r>
      <w:r w:rsidRPr="006D2FE2">
        <w:rPr>
          <w:rFonts w:ascii="Verdana" w:hAnsi="Verdana" w:cstheme="minorBidi"/>
          <w:sz w:val="20"/>
          <w:szCs w:val="20"/>
          <w:lang w:eastAsia="en-US"/>
        </w:rPr>
        <w:lastRenderedPageBreak/>
        <w:t>programme makers endless creative possibilities when it comes to deciding how they want their programme to look,” says</w:t>
      </w:r>
      <w:r w:rsidRPr="006D2FE2">
        <w:rPr>
          <w:rFonts w:ascii="Verdana" w:eastAsiaTheme="minorEastAsia" w:hAnsi="Verdana" w:cstheme="minorBidi"/>
          <w:color w:val="000000" w:themeColor="text1"/>
          <w:kern w:val="24"/>
          <w:sz w:val="20"/>
          <w:szCs w:val="20"/>
          <w:lang w:val="en-US" w:eastAsia="en-US"/>
        </w:rPr>
        <w:t xml:space="preserve"> Prof. Dr. Philippe </w:t>
      </w:r>
      <w:proofErr w:type="spellStart"/>
      <w:r w:rsidRPr="006D2FE2">
        <w:rPr>
          <w:rFonts w:ascii="Verdana" w:eastAsiaTheme="minorEastAsia" w:hAnsi="Verdana" w:cstheme="minorBidi"/>
          <w:color w:val="000000" w:themeColor="text1"/>
          <w:kern w:val="24"/>
          <w:sz w:val="20"/>
          <w:szCs w:val="20"/>
          <w:lang w:val="en-US" w:eastAsia="en-US"/>
        </w:rPr>
        <w:t>Bekaert</w:t>
      </w:r>
      <w:proofErr w:type="spellEnd"/>
      <w:r w:rsidRPr="006D2FE2">
        <w:rPr>
          <w:rFonts w:ascii="Verdana" w:eastAsiaTheme="minorEastAsia" w:hAnsi="Verdana" w:cstheme="minorBidi"/>
          <w:color w:val="000000" w:themeColor="text1"/>
          <w:kern w:val="24"/>
          <w:sz w:val="20"/>
          <w:szCs w:val="20"/>
          <w:lang w:val="en-US" w:eastAsia="en-US"/>
        </w:rPr>
        <w:t xml:space="preserve">, one of the founders and CTO for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“The cameras are very small and unobtrusive, which means they can be used in places where you wouldn’t normally put a camera. I</w:t>
      </w:r>
      <w:r w:rsidRPr="006D2FE2">
        <w:rPr>
          <w:rFonts w:ascii="Verdana" w:hAnsi="Verdana" w:cstheme="minorBidi"/>
          <w:sz w:val="20"/>
          <w:szCs w:val="20"/>
          <w:lang w:val="en-US" w:eastAsia="en-US"/>
        </w:rPr>
        <w:t>t’s also possible to automate the system using pre-programmed camera motions or motion tracking, while our server allows cameras to be shuttered precisely and simultaneously and frames to be time stamped with an SMPTE LTC or other timecode.”</w:t>
      </w:r>
    </w:p>
    <w:p w:rsidR="0094411C" w:rsidRDefault="0094411C" w:rsidP="006D2FE2">
      <w:pPr>
        <w:spacing w:line="276" w:lineRule="auto"/>
        <w:jc w:val="both"/>
        <w:rPr>
          <w:rFonts w:ascii="Verdana" w:hAnsi="Verdana" w:cstheme="minorBidi"/>
          <w:sz w:val="20"/>
          <w:szCs w:val="20"/>
          <w:lang w:val="en-US" w:eastAsia="en-US"/>
        </w:rPr>
      </w:pPr>
    </w:p>
    <w:p w:rsidR="0094411C" w:rsidRPr="006D2FE2" w:rsidRDefault="0094411C" w:rsidP="0094411C">
      <w:pPr>
        <w:spacing w:line="276" w:lineRule="auto"/>
        <w:jc w:val="both"/>
        <w:rPr>
          <w:rFonts w:ascii="Verdana" w:hAnsi="Verdana" w:cstheme="minorBidi"/>
          <w:sz w:val="20"/>
          <w:szCs w:val="20"/>
          <w:lang w:val="en-US" w:eastAsia="en-US"/>
        </w:rPr>
      </w:pPr>
      <w:r>
        <w:rPr>
          <w:rFonts w:ascii="Verdana" w:hAnsi="Verdana" w:cstheme="minorBidi"/>
          <w:sz w:val="20"/>
          <w:szCs w:val="20"/>
          <w:lang w:val="en-US" w:eastAsia="en-US"/>
        </w:rPr>
        <w:t>“We are very excited to have Axon on-board as a founding partner</w:t>
      </w:r>
      <w:r w:rsidR="00F45DEE">
        <w:rPr>
          <w:rFonts w:ascii="Verdana" w:hAnsi="Verdana" w:cstheme="minorBidi"/>
          <w:sz w:val="20"/>
          <w:szCs w:val="20"/>
          <w:lang w:val="en-US" w:eastAsia="en-US"/>
        </w:rPr>
        <w:t xml:space="preserve"> of </w:t>
      </w:r>
      <w:proofErr w:type="spellStart"/>
      <w:r w:rsidR="00F45DEE">
        <w:rPr>
          <w:rFonts w:ascii="Verdana" w:hAnsi="Verdana" w:cstheme="minorBidi"/>
          <w:sz w:val="20"/>
          <w:szCs w:val="20"/>
          <w:lang w:val="en-US" w:eastAsia="en-US"/>
        </w:rPr>
        <w:t>AZil</w:t>
      </w:r>
      <w:r>
        <w:rPr>
          <w:rFonts w:ascii="Verdana" w:hAnsi="Verdana" w:cstheme="minorBidi"/>
          <w:sz w:val="20"/>
          <w:szCs w:val="20"/>
          <w:lang w:val="en-US" w:eastAsia="en-US"/>
        </w:rPr>
        <w:t>Pix</w:t>
      </w:r>
      <w:proofErr w:type="spellEnd"/>
      <w:r>
        <w:rPr>
          <w:rFonts w:ascii="Verdana" w:hAnsi="Verdana" w:cstheme="minorBidi"/>
          <w:sz w:val="20"/>
          <w:szCs w:val="20"/>
          <w:lang w:val="en-US" w:eastAsia="en-US"/>
        </w:rPr>
        <w:t xml:space="preserve"> as this gives us immediately a strong and world-wide reach in</w:t>
      </w:r>
      <w:r w:rsidR="00F45DEE">
        <w:rPr>
          <w:rFonts w:ascii="Verdana" w:hAnsi="Verdana" w:cstheme="minorBidi"/>
          <w:sz w:val="20"/>
          <w:szCs w:val="20"/>
          <w:lang w:val="en-US" w:eastAsia="en-US"/>
        </w:rPr>
        <w:t>to</w:t>
      </w:r>
      <w:r>
        <w:rPr>
          <w:rFonts w:ascii="Verdana" w:hAnsi="Verdana" w:cstheme="minorBidi"/>
          <w:sz w:val="20"/>
          <w:szCs w:val="20"/>
          <w:lang w:val="en-US" w:eastAsia="en-US"/>
        </w:rPr>
        <w:t xml:space="preserve"> the broadcast market” says Jan </w:t>
      </w:r>
      <w:proofErr w:type="spellStart"/>
      <w:r>
        <w:rPr>
          <w:rFonts w:ascii="Verdana" w:hAnsi="Verdana" w:cstheme="minorBidi"/>
          <w:sz w:val="20"/>
          <w:szCs w:val="20"/>
          <w:lang w:val="en-US" w:eastAsia="en-US"/>
        </w:rPr>
        <w:t>Looijmans</w:t>
      </w:r>
      <w:proofErr w:type="spellEnd"/>
      <w:r>
        <w:rPr>
          <w:rFonts w:ascii="Verdana" w:hAnsi="Verdana" w:cstheme="minorBidi"/>
          <w:sz w:val="20"/>
          <w:szCs w:val="20"/>
          <w:lang w:val="en-US" w:eastAsia="en-US"/>
        </w:rPr>
        <w:t xml:space="preserve">, CEO of </w:t>
      </w:r>
      <w:proofErr w:type="spellStart"/>
      <w:r>
        <w:rPr>
          <w:rFonts w:ascii="Verdana" w:hAnsi="Verdana" w:cstheme="minorBidi"/>
          <w:sz w:val="20"/>
          <w:szCs w:val="20"/>
          <w:lang w:val="en-US" w:eastAsia="en-US"/>
        </w:rPr>
        <w:t>AZilPix</w:t>
      </w:r>
      <w:proofErr w:type="spellEnd"/>
      <w:r>
        <w:rPr>
          <w:rFonts w:ascii="Verdana" w:hAnsi="Verdana" w:cstheme="minorBidi"/>
          <w:sz w:val="20"/>
          <w:szCs w:val="20"/>
          <w:lang w:val="en-US" w:eastAsia="en-US"/>
        </w:rPr>
        <w:t xml:space="preserve">. “Next to the broadcast market we also have seen strong interests for applications of the </w:t>
      </w:r>
      <w:proofErr w:type="spellStart"/>
      <w:r>
        <w:rPr>
          <w:rFonts w:ascii="Verdana" w:hAnsi="Verdana" w:cstheme="minorBidi"/>
          <w:sz w:val="20"/>
          <w:szCs w:val="20"/>
          <w:lang w:val="en-US" w:eastAsia="en-US"/>
        </w:rPr>
        <w:t>Studio.One</w:t>
      </w:r>
      <w:proofErr w:type="spellEnd"/>
      <w:r>
        <w:rPr>
          <w:rFonts w:ascii="Verdana" w:hAnsi="Verdana" w:cstheme="minorBidi"/>
          <w:sz w:val="20"/>
          <w:szCs w:val="20"/>
          <w:lang w:val="en-US" w:eastAsia="en-US"/>
        </w:rPr>
        <w:t xml:space="preserve"> technology in the medical domain as well as in security </w:t>
      </w:r>
      <w:r w:rsidR="00ED3609">
        <w:rPr>
          <w:rFonts w:ascii="Verdana" w:hAnsi="Verdana" w:cstheme="minorBidi"/>
          <w:sz w:val="20"/>
          <w:szCs w:val="20"/>
          <w:lang w:val="en-US" w:eastAsia="en-US"/>
        </w:rPr>
        <w:t xml:space="preserve">and </w:t>
      </w:r>
      <w:r>
        <w:rPr>
          <w:rFonts w:ascii="Verdana" w:hAnsi="Verdana" w:cstheme="minorBidi"/>
          <w:sz w:val="20"/>
          <w:szCs w:val="20"/>
          <w:lang w:val="en-US" w:eastAsia="en-US"/>
        </w:rPr>
        <w:t>defense</w:t>
      </w:r>
      <w:r w:rsidR="00F45DEE">
        <w:rPr>
          <w:rFonts w:ascii="Verdana" w:hAnsi="Verdana" w:cstheme="minorBidi"/>
          <w:sz w:val="20"/>
          <w:szCs w:val="20"/>
          <w:lang w:val="en-US" w:eastAsia="en-US"/>
        </w:rPr>
        <w:t>, which we will definitely pursue as well</w:t>
      </w:r>
      <w:r>
        <w:rPr>
          <w:rFonts w:ascii="Verdana" w:hAnsi="Verdana" w:cstheme="minorBidi"/>
          <w:sz w:val="20"/>
          <w:szCs w:val="20"/>
          <w:lang w:val="en-US" w:eastAsia="en-US"/>
        </w:rPr>
        <w:t>.</w:t>
      </w:r>
      <w:r w:rsidR="00F45DEE">
        <w:rPr>
          <w:rFonts w:ascii="Verdana" w:hAnsi="Verdana" w:cstheme="minorBidi"/>
          <w:sz w:val="20"/>
          <w:szCs w:val="20"/>
          <w:lang w:val="en-US" w:eastAsia="en-US"/>
        </w:rPr>
        <w:t>”</w:t>
      </w:r>
    </w:p>
    <w:p w:rsidR="0094411C" w:rsidRDefault="0094411C" w:rsidP="006D2FE2">
      <w:pPr>
        <w:spacing w:line="276" w:lineRule="auto"/>
        <w:jc w:val="both"/>
        <w:rPr>
          <w:rFonts w:ascii="Verdana" w:hAnsi="Verdana" w:cstheme="minorBidi"/>
          <w:sz w:val="20"/>
          <w:szCs w:val="20"/>
          <w:lang w:val="en-US" w:eastAsia="en-US"/>
        </w:rPr>
      </w:pPr>
    </w:p>
    <w:p w:rsidR="006D2FE2" w:rsidRP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At IBC, Axon will showcase a working </w:t>
      </w:r>
      <w:proofErr w:type="spellStart"/>
      <w:r w:rsidRPr="006D2FE2">
        <w:rPr>
          <w:rFonts w:ascii="Verdana" w:hAnsi="Verdana" w:cstheme="minorBidi"/>
          <w:sz w:val="20"/>
          <w:szCs w:val="20"/>
          <w:lang w:val="en-US" w:eastAsia="en-US"/>
        </w:rPr>
        <w:t>Studio.One</w:t>
      </w:r>
      <w:proofErr w:type="spellEnd"/>
      <w:r w:rsidRPr="006D2FE2">
        <w:rPr>
          <w:rFonts w:ascii="Verdana" w:hAnsi="Verdana" w:cstheme="minorBidi"/>
          <w:sz w:val="20"/>
          <w:szCs w:val="20"/>
          <w:lang w:val="en-US" w:eastAsia="en-US"/>
        </w:rPr>
        <w:t xml:space="preserve"> system on its booth (</w:t>
      </w:r>
      <w:proofErr w:type="gramStart"/>
      <w:r w:rsidRPr="006D2FE2">
        <w:rPr>
          <w:rFonts w:ascii="Verdana" w:hAnsi="Verdana" w:cstheme="minorBidi"/>
          <w:sz w:val="20"/>
          <w:szCs w:val="20"/>
          <w:lang w:val="en-US" w:eastAsia="en-US"/>
        </w:rPr>
        <w:t>10.A</w:t>
      </w:r>
      <w:proofErr w:type="gramEnd"/>
      <w:r w:rsidRPr="006D2FE2">
        <w:rPr>
          <w:rFonts w:ascii="Verdana" w:hAnsi="Verdana" w:cstheme="minorBidi"/>
          <w:sz w:val="20"/>
          <w:szCs w:val="20"/>
          <w:lang w:val="en-US" w:eastAsia="en-US"/>
        </w:rPr>
        <w:t>21/B21) so that visitors can zoom in and mix different camera views in real time. Full resolution pre-recorded material will also be available so that the pan and scan features can be used to define new views in post.</w:t>
      </w:r>
    </w:p>
    <w:p w:rsidR="006D2FE2" w:rsidRPr="006D2FE2" w:rsidRDefault="006D2FE2" w:rsidP="006D2FE2">
      <w:pPr>
        <w:spacing w:line="276" w:lineRule="auto"/>
        <w:jc w:val="both"/>
        <w:rPr>
          <w:rFonts w:ascii="Verdana" w:hAnsi="Verdana" w:cstheme="minorBidi"/>
          <w:sz w:val="20"/>
          <w:szCs w:val="20"/>
          <w:lang w:val="en-US" w:eastAsia="en-US"/>
        </w:rPr>
      </w:pPr>
    </w:p>
    <w:p w:rsidR="006D2FE2" w:rsidRP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For more information about </w:t>
      </w:r>
      <w:proofErr w:type="spellStart"/>
      <w:r w:rsidRPr="006D2FE2">
        <w:rPr>
          <w:rFonts w:ascii="Verdana" w:hAnsi="Verdana" w:cstheme="minorBidi"/>
          <w:sz w:val="20"/>
          <w:szCs w:val="20"/>
          <w:lang w:val="en-US" w:eastAsia="en-US"/>
        </w:rPr>
        <w:t>AZilPix</w:t>
      </w:r>
      <w:proofErr w:type="spellEnd"/>
      <w:r w:rsidRPr="006D2FE2">
        <w:rPr>
          <w:rFonts w:ascii="Verdana" w:hAnsi="Verdana" w:cstheme="minorBidi"/>
          <w:sz w:val="20"/>
          <w:szCs w:val="20"/>
          <w:lang w:val="en-US" w:eastAsia="en-US"/>
        </w:rPr>
        <w:t xml:space="preserve"> </w:t>
      </w:r>
      <w:proofErr w:type="spellStart"/>
      <w:r w:rsidRPr="006D2FE2">
        <w:rPr>
          <w:rFonts w:ascii="Verdana" w:hAnsi="Verdana" w:cstheme="minorBidi"/>
          <w:sz w:val="20"/>
          <w:szCs w:val="20"/>
          <w:lang w:val="en-US" w:eastAsia="en-US"/>
        </w:rPr>
        <w:t>Studio.One</w:t>
      </w:r>
      <w:proofErr w:type="spellEnd"/>
      <w:r w:rsidRPr="006D2FE2">
        <w:rPr>
          <w:rFonts w:ascii="Verdana" w:hAnsi="Verdana" w:cstheme="minorBidi"/>
          <w:sz w:val="20"/>
          <w:szCs w:val="20"/>
          <w:lang w:val="en-US" w:eastAsia="en-US"/>
        </w:rPr>
        <w:t xml:space="preserve">, please visit Axon at IBC 2016 – booth </w:t>
      </w:r>
      <w:proofErr w:type="gramStart"/>
      <w:r w:rsidRPr="006D2FE2">
        <w:rPr>
          <w:rFonts w:ascii="Verdana" w:hAnsi="Verdana" w:cstheme="minorBidi"/>
          <w:sz w:val="20"/>
          <w:szCs w:val="20"/>
          <w:lang w:val="en-US" w:eastAsia="en-US"/>
        </w:rPr>
        <w:t>10.A</w:t>
      </w:r>
      <w:proofErr w:type="gramEnd"/>
      <w:r w:rsidRPr="006D2FE2">
        <w:rPr>
          <w:rFonts w:ascii="Verdana" w:hAnsi="Verdana" w:cstheme="minorBidi"/>
          <w:sz w:val="20"/>
          <w:szCs w:val="20"/>
          <w:lang w:val="en-US" w:eastAsia="en-US"/>
        </w:rPr>
        <w:t>21/B21. Or visit the company’s website: http://www.azilpix.com/</w:t>
      </w:r>
    </w:p>
    <w:p w:rsidR="006D2FE2" w:rsidRPr="006D2FE2" w:rsidRDefault="006D2FE2" w:rsidP="006D2FE2">
      <w:pPr>
        <w:spacing w:line="276" w:lineRule="auto"/>
        <w:jc w:val="both"/>
        <w:rPr>
          <w:rFonts w:ascii="Verdana" w:hAnsi="Verdana" w:cstheme="minorBidi"/>
          <w:sz w:val="20"/>
          <w:szCs w:val="20"/>
          <w:lang w:val="en-US" w:eastAsia="en-US"/>
        </w:rPr>
      </w:pPr>
    </w:p>
    <w:p w:rsidR="006D2FE2" w:rsidRPr="006D2FE2" w:rsidRDefault="006D2FE2" w:rsidP="006D2FE2">
      <w:pPr>
        <w:spacing w:line="276" w:lineRule="auto"/>
        <w:jc w:val="center"/>
        <w:rPr>
          <w:rFonts w:ascii="Verdana" w:hAnsi="Verdana" w:cstheme="minorBidi"/>
          <w:b/>
          <w:sz w:val="20"/>
          <w:szCs w:val="20"/>
          <w:lang w:val="en-US" w:eastAsia="en-US"/>
        </w:rPr>
      </w:pPr>
      <w:r w:rsidRPr="006D2FE2">
        <w:rPr>
          <w:rFonts w:ascii="Verdana" w:hAnsi="Verdana" w:cstheme="minorBidi"/>
          <w:b/>
          <w:sz w:val="20"/>
          <w:szCs w:val="20"/>
          <w:lang w:val="en-US" w:eastAsia="en-US"/>
        </w:rPr>
        <w:t>-ends-</w:t>
      </w:r>
    </w:p>
    <w:p w:rsidR="00D34944" w:rsidRPr="006E583B" w:rsidRDefault="00D34944" w:rsidP="00D34944">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rsidR="00D34944" w:rsidRDefault="00D34944" w:rsidP="00D34944">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w:t>
      </w:r>
      <w:r w:rsidR="003F03DA">
        <w:rPr>
          <w:rFonts w:ascii="Verdana" w:hAnsi="Verdana" w:cs="Tahoma"/>
          <w:sz w:val="18"/>
          <w:szCs w:val="18"/>
        </w:rPr>
        <w:t>,</w:t>
      </w:r>
      <w:r w:rsidRPr="00A94A90">
        <w:rPr>
          <w:rFonts w:ascii="Verdana" w:hAnsi="Verdana" w:cs="Tahoma"/>
          <w:sz w:val="18"/>
          <w:szCs w:val="18"/>
        </w:rPr>
        <w:t xml:space="preserve"> please visit </w:t>
      </w:r>
      <w:hyperlink r:id="rId10"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rsidR="003F03DA" w:rsidRPr="00A94A90" w:rsidRDefault="003F03DA" w:rsidP="00D34944">
      <w:pPr>
        <w:jc w:val="both"/>
        <w:rPr>
          <w:rFonts w:ascii="Verdana" w:hAnsi="Verdana" w:cs="Tahoma"/>
          <w:sz w:val="18"/>
          <w:szCs w:val="18"/>
        </w:rPr>
      </w:pPr>
    </w:p>
    <w:p w:rsidR="00D34944" w:rsidRPr="00A94A90" w:rsidRDefault="00D34944" w:rsidP="00D34944">
      <w:pPr>
        <w:rPr>
          <w:rFonts w:ascii="Verdana" w:hAnsi="Verdana" w:cs="Arial"/>
          <w:sz w:val="18"/>
          <w:szCs w:val="18"/>
          <w:lang w:val="en-US"/>
        </w:rPr>
      </w:pPr>
      <w:r w:rsidRPr="00A94A90">
        <w:rPr>
          <w:rFonts w:ascii="Verdana" w:hAnsi="Verdana" w:cs="Arial"/>
          <w:sz w:val="18"/>
          <w:szCs w:val="18"/>
          <w:lang w:val="en-US"/>
        </w:rPr>
        <w:t>For more information, please contact:</w:t>
      </w:r>
    </w:p>
    <w:p w:rsidR="00D34944" w:rsidRPr="00B67361" w:rsidRDefault="00D34944" w:rsidP="00D34944">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11"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rsidR="00D34944" w:rsidRPr="006163DF" w:rsidRDefault="00D34944" w:rsidP="00D3494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D34944" w:rsidRPr="005E0D0C" w:rsidRDefault="00D34944" w:rsidP="00D34944">
      <w:pPr>
        <w:rPr>
          <w:rFonts w:ascii="Arial" w:hAnsi="Arial" w:cs="Arial"/>
          <w:lang w:val="en-US"/>
        </w:rPr>
      </w:pPr>
    </w:p>
    <w:p w:rsidR="00EE1C20" w:rsidRPr="00975661" w:rsidRDefault="00EE1C20" w:rsidP="00EE1C20">
      <w:pPr>
        <w:pStyle w:val="NoSpacing"/>
        <w:spacing w:line="276" w:lineRule="auto"/>
        <w:jc w:val="both"/>
        <w:rPr>
          <w:rFonts w:ascii="Verdana" w:hAnsi="Verdana"/>
          <w:sz w:val="20"/>
          <w:szCs w:val="20"/>
        </w:rPr>
      </w:pPr>
    </w:p>
    <w:sectPr w:rsidR="00EE1C20" w:rsidRPr="00975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A2412"/>
    <w:multiLevelType w:val="hybridMultilevel"/>
    <w:tmpl w:val="514A1422"/>
    <w:lvl w:ilvl="0" w:tplc="4C5E09C0">
      <w:numFmt w:val="bullet"/>
      <w:lvlText w:val="-"/>
      <w:lvlJc w:val="left"/>
      <w:pPr>
        <w:ind w:left="180" w:hanging="360"/>
      </w:pPr>
      <w:rPr>
        <w:rFonts w:ascii="Verdana" w:eastAsia="Calibri" w:hAnsi="Verdana"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5CFE440F"/>
    <w:multiLevelType w:val="hybridMultilevel"/>
    <w:tmpl w:val="E4820E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9B"/>
    <w:rsid w:val="00016717"/>
    <w:rsid w:val="00056AA0"/>
    <w:rsid w:val="000708AB"/>
    <w:rsid w:val="00084BBB"/>
    <w:rsid w:val="00096D43"/>
    <w:rsid w:val="000E4ABC"/>
    <w:rsid w:val="001A2ED0"/>
    <w:rsid w:val="0033749B"/>
    <w:rsid w:val="003F03DA"/>
    <w:rsid w:val="004D0E32"/>
    <w:rsid w:val="005473BA"/>
    <w:rsid w:val="005A653F"/>
    <w:rsid w:val="00645F1F"/>
    <w:rsid w:val="00664E06"/>
    <w:rsid w:val="006D2FE2"/>
    <w:rsid w:val="007826F9"/>
    <w:rsid w:val="007E7EB0"/>
    <w:rsid w:val="009335D1"/>
    <w:rsid w:val="0094411C"/>
    <w:rsid w:val="0097438E"/>
    <w:rsid w:val="00975661"/>
    <w:rsid w:val="00AC3879"/>
    <w:rsid w:val="00B24BDA"/>
    <w:rsid w:val="00B3003C"/>
    <w:rsid w:val="00B53337"/>
    <w:rsid w:val="00C82393"/>
    <w:rsid w:val="00CF4ECE"/>
    <w:rsid w:val="00D34944"/>
    <w:rsid w:val="00DA6759"/>
    <w:rsid w:val="00E54EB2"/>
    <w:rsid w:val="00E74D00"/>
    <w:rsid w:val="00ED3609"/>
    <w:rsid w:val="00EE1C20"/>
    <w:rsid w:val="00F45DEE"/>
    <w:rsid w:val="00F8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C2829"/>
  <w15:chartTrackingRefBased/>
  <w15:docId w15:val="{157D83F4-C267-450D-AB24-CC446DF4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749B"/>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749B"/>
    <w:rPr>
      <w:color w:val="0563C1"/>
      <w:u w:val="single"/>
    </w:rPr>
  </w:style>
  <w:style w:type="paragraph" w:styleId="ListParagraph">
    <w:name w:val="List Paragraph"/>
    <w:basedOn w:val="Normal"/>
    <w:uiPriority w:val="34"/>
    <w:qFormat/>
    <w:rsid w:val="0033749B"/>
    <w:pPr>
      <w:ind w:left="720"/>
    </w:pPr>
  </w:style>
  <w:style w:type="paragraph" w:customStyle="1" w:styleId="Default">
    <w:name w:val="Default"/>
    <w:basedOn w:val="Normal"/>
    <w:rsid w:val="0033749B"/>
    <w:pPr>
      <w:autoSpaceDE w:val="0"/>
      <w:autoSpaceDN w:val="0"/>
    </w:pPr>
    <w:rPr>
      <w:rFonts w:ascii="Verdana" w:hAnsi="Verdana"/>
      <w:color w:val="000000"/>
      <w:sz w:val="24"/>
      <w:szCs w:val="24"/>
    </w:rPr>
  </w:style>
  <w:style w:type="paragraph" w:styleId="NoSpacing">
    <w:name w:val="No Spacing"/>
    <w:uiPriority w:val="1"/>
    <w:qFormat/>
    <w:rsid w:val="00DA6759"/>
    <w:pPr>
      <w:spacing w:after="0" w:line="240" w:lineRule="auto"/>
    </w:pPr>
    <w:rPr>
      <w:rFonts w:ascii="Calibri" w:eastAsia="Calibri" w:hAnsi="Calibri" w:cs="Times New Roman"/>
      <w:lang w:val="nl-NL"/>
    </w:rPr>
  </w:style>
  <w:style w:type="paragraph" w:styleId="NormalWeb">
    <w:name w:val="Normal (Web)"/>
    <w:basedOn w:val="Normal"/>
    <w:uiPriority w:val="99"/>
    <w:unhideWhenUsed/>
    <w:rsid w:val="00D34944"/>
    <w:pPr>
      <w:spacing w:before="225" w:after="225"/>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56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AA0"/>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1648">
      <w:bodyDiv w:val="1"/>
      <w:marLeft w:val="0"/>
      <w:marRight w:val="0"/>
      <w:marTop w:val="0"/>
      <w:marBottom w:val="0"/>
      <w:divBdr>
        <w:top w:val="none" w:sz="0" w:space="0" w:color="auto"/>
        <w:left w:val="none" w:sz="0" w:space="0" w:color="auto"/>
        <w:bottom w:val="none" w:sz="0" w:space="0" w:color="auto"/>
        <w:right w:val="none" w:sz="0" w:space="0" w:color="auto"/>
      </w:divBdr>
    </w:div>
    <w:div w:id="1808620869">
      <w:bodyDiv w:val="1"/>
      <w:marLeft w:val="0"/>
      <w:marRight w:val="0"/>
      <w:marTop w:val="0"/>
      <w:marBottom w:val="0"/>
      <w:divBdr>
        <w:top w:val="none" w:sz="0" w:space="0" w:color="auto"/>
        <w:left w:val="none" w:sz="0" w:space="0" w:color="auto"/>
        <w:bottom w:val="none" w:sz="0" w:space="0" w:color="auto"/>
        <w:right w:val="none" w:sz="0" w:space="0" w:color="auto"/>
      </w:divBdr>
    </w:div>
    <w:div w:id="19432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keting@axon.tv" TargetMode="External"/><Relationship Id="rId5" Type="http://schemas.openxmlformats.org/officeDocument/2006/relationships/styles" Target="styles.xml"/><Relationship Id="rId10" Type="http://schemas.openxmlformats.org/officeDocument/2006/relationships/hyperlink" Target="http://www.axon.tv" TargetMode="External"/><Relationship Id="rId4" Type="http://schemas.openxmlformats.org/officeDocument/2006/relationships/numbering" Target="numbering.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B8E967-BCCA-4130-8097-CA961ED159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542925-9EBA-4D1D-B9AB-3502D55454F7}">
  <ds:schemaRefs>
    <ds:schemaRef ds:uri="http://schemas.microsoft.com/sharepoint/v3/contenttype/forms"/>
  </ds:schemaRefs>
</ds:datastoreItem>
</file>

<file path=customXml/itemProps3.xml><?xml version="1.0" encoding="utf-8"?>
<ds:datastoreItem xmlns:ds="http://schemas.openxmlformats.org/officeDocument/2006/customXml" ds:itemID="{327CB9CD-CEA5-42EF-811B-FB06BA44B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8</cp:revision>
  <dcterms:created xsi:type="dcterms:W3CDTF">2016-09-05T08:14:00Z</dcterms:created>
  <dcterms:modified xsi:type="dcterms:W3CDTF">2016-09-06T14:22:00Z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