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A6E1" w14:textId="77777777" w:rsidR="00BC3FF4" w:rsidRPr="00BC3FF4" w:rsidRDefault="00BC3FF4" w:rsidP="00BC3FF4">
      <w:pPr>
        <w:pStyle w:val="NoSpacing"/>
        <w:spacing w:line="276" w:lineRule="auto"/>
        <w:jc w:val="both"/>
        <w:rPr>
          <w:rFonts w:asciiTheme="minorHAnsi" w:hAnsiTheme="minorHAnsi" w:cs="Arial"/>
          <w:sz w:val="20"/>
          <w:szCs w:val="20"/>
          <w:lang w:val="en-GB"/>
        </w:rPr>
      </w:pPr>
    </w:p>
    <w:p w14:paraId="1E72C415" w14:textId="64A0E843" w:rsidR="00BC3FF4" w:rsidRPr="00BC3FF4" w:rsidRDefault="00BC3FF4" w:rsidP="00BC3FF4">
      <w:pPr>
        <w:jc w:val="right"/>
        <w:rPr>
          <w:rFonts w:cs="Arial"/>
          <w:b/>
          <w:i/>
          <w:sz w:val="48"/>
          <w:szCs w:val="48"/>
        </w:rPr>
      </w:pPr>
      <w:r w:rsidRPr="00BC3FF4">
        <w:rPr>
          <w:rFonts w:cs="Arial"/>
          <w:noProof/>
          <w:lang w:val="en-GB" w:eastAsia="en-GB"/>
        </w:rPr>
        <mc:AlternateContent>
          <mc:Choice Requires="wps">
            <w:drawing>
              <wp:anchor distT="0" distB="0" distL="114300" distR="114300" simplePos="0" relativeHeight="251659264" behindDoc="0" locked="0" layoutInCell="1" allowOverlap="1" wp14:anchorId="29908E35" wp14:editId="29AC3F14">
                <wp:simplePos x="0" y="0"/>
                <wp:positionH relativeFrom="column">
                  <wp:posOffset>28575</wp:posOffset>
                </wp:positionH>
                <wp:positionV relativeFrom="paragraph">
                  <wp:posOffset>-104140</wp:posOffset>
                </wp:positionV>
                <wp:extent cx="2124075" cy="6000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FFFFFF"/>
                          </a:solidFill>
                          <a:miter lim="800000"/>
                          <a:headEnd/>
                          <a:tailEnd/>
                        </a:ln>
                      </wps:spPr>
                      <wps:txbx>
                        <w:txbxContent>
                          <w:p w14:paraId="735B5002" w14:textId="77777777" w:rsidR="00BC3FF4" w:rsidRDefault="00BC3FF4" w:rsidP="00BC3FF4">
                            <w:r>
                              <w:rPr>
                                <w:noProof/>
                                <w:lang w:val="en-GB" w:eastAsia="en-GB"/>
                              </w:rPr>
                              <w:drawing>
                                <wp:inline distT="0" distB="0" distL="0" distR="0" wp14:anchorId="118E108F" wp14:editId="121E0BBA">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5"/>
                                          <a:stretch>
                                            <a:fillRect/>
                                          </a:stretch>
                                        </pic:blipFill>
                                        <pic:spPr>
                                          <a:xfrm>
                                            <a:off x="0" y="0"/>
                                            <a:ext cx="1726565"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08E35" id="_x0000_t202" coordsize="21600,21600" o:spt="202" path="m,l,21600r21600,l21600,xe">
                <v:stroke joinstyle="miter"/>
                <v:path gradientshapeok="t" o:connecttype="rect"/>
              </v:shapetype>
              <v:shape id="Text Box 3" o:spid="_x0000_s1026" type="#_x0000_t202" style="position:absolute;left:0;text-align:left;margin-left:2.25pt;margin-top:-8.2pt;width:167.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" strokecolor="white">
                <v:textbox>
                  <w:txbxContent>
                    <w:p w14:paraId="735B5002" w14:textId="77777777" w:rsidR="00BC3FF4" w:rsidRDefault="00BC3FF4" w:rsidP="00BC3FF4">
                      <w:r>
                        <w:rPr>
                          <w:noProof/>
                          <w:lang w:val="en-GB" w:eastAsia="en-GB"/>
                        </w:rPr>
                        <w:drawing>
                          <wp:inline distT="0" distB="0" distL="0" distR="0" wp14:anchorId="118E108F" wp14:editId="121E0BBA">
                            <wp:extent cx="1726565" cy="499110"/>
                            <wp:effectExtent l="19050" t="0" r="6985" b="0"/>
                            <wp:docPr id="2"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Logo_CMYK_strapline_1024px.jpg"/>
                                    <pic:cNvPicPr/>
                                  </pic:nvPicPr>
                                  <pic:blipFill>
                                    <a:blip r:embed="rId5"/>
                                    <a:stretch>
                                      <a:fillRect/>
                                    </a:stretch>
                                  </pic:blipFill>
                                  <pic:spPr>
                                    <a:xfrm>
                                      <a:off x="0" y="0"/>
                                      <a:ext cx="1726565" cy="499110"/>
                                    </a:xfrm>
                                    <a:prstGeom prst="rect">
                                      <a:avLst/>
                                    </a:prstGeom>
                                  </pic:spPr>
                                </pic:pic>
                              </a:graphicData>
                            </a:graphic>
                          </wp:inline>
                        </w:drawing>
                      </w:r>
                    </w:p>
                  </w:txbxContent>
                </v:textbox>
              </v:shape>
            </w:pict>
          </mc:Fallback>
        </mc:AlternateContent>
      </w:r>
      <w:r w:rsidRPr="00BC3FF4">
        <w:rPr>
          <w:rFonts w:cs="Arial"/>
          <w:b/>
          <w:i/>
          <w:sz w:val="48"/>
          <w:szCs w:val="48"/>
        </w:rPr>
        <w:t>NEWS RELEASE</w:t>
      </w:r>
      <w:r w:rsidR="00194E3A">
        <w:rPr>
          <w:rFonts w:cs="Arial"/>
          <w:b/>
          <w:i/>
          <w:sz w:val="48"/>
          <w:szCs w:val="48"/>
        </w:rPr>
        <w:br/>
      </w:r>
    </w:p>
    <w:p w14:paraId="3B325401" w14:textId="77777777" w:rsidR="004E6F0A" w:rsidRPr="00BC3FF4" w:rsidRDefault="004E6F0A" w:rsidP="004E6F0A">
      <w:pPr>
        <w:widowControl w:val="0"/>
        <w:autoSpaceDE w:val="0"/>
        <w:autoSpaceDN w:val="0"/>
        <w:adjustRightInd w:val="0"/>
        <w:ind w:right="329"/>
        <w:jc w:val="both"/>
        <w:rPr>
          <w:rFonts w:cs="Arial"/>
          <w:b/>
          <w:sz w:val="40"/>
          <w:szCs w:val="20"/>
          <w:lang w:val="en-GB"/>
        </w:rPr>
      </w:pPr>
    </w:p>
    <w:p w14:paraId="47B87CF0" w14:textId="6D38A6F6" w:rsidR="000674AA" w:rsidRPr="00194E3A" w:rsidRDefault="006B53C4" w:rsidP="001F440E">
      <w:pPr>
        <w:jc w:val="center"/>
        <w:rPr>
          <w:rFonts w:cs="Arial"/>
          <w:b/>
          <w:sz w:val="40"/>
          <w:szCs w:val="20"/>
          <w:lang w:val="en-GB"/>
        </w:rPr>
      </w:pPr>
      <w:r w:rsidRPr="00194E3A">
        <w:rPr>
          <w:rFonts w:cs="Arial"/>
          <w:b/>
          <w:sz w:val="40"/>
          <w:szCs w:val="20"/>
          <w:lang w:val="en-GB"/>
        </w:rPr>
        <w:t>Arena adopts Axon</w:t>
      </w:r>
      <w:r w:rsidR="00194E3A" w:rsidRPr="00194E3A">
        <w:rPr>
          <w:rFonts w:cs="Arial"/>
          <w:b/>
          <w:sz w:val="40"/>
          <w:szCs w:val="20"/>
          <w:lang w:val="en-GB"/>
        </w:rPr>
        <w:t>’s</w:t>
      </w:r>
      <w:r w:rsidRPr="00194E3A">
        <w:rPr>
          <w:rFonts w:cs="Arial"/>
          <w:b/>
          <w:sz w:val="40"/>
          <w:szCs w:val="20"/>
          <w:lang w:val="en-GB"/>
        </w:rPr>
        <w:t xml:space="preserve"> Future-Ready IP Conversion Technology</w:t>
      </w:r>
    </w:p>
    <w:p w14:paraId="5BDD02CD" w14:textId="2CBD5551" w:rsidR="001F440E" w:rsidRPr="00194E3A" w:rsidRDefault="006B53C4" w:rsidP="001F440E">
      <w:pPr>
        <w:jc w:val="center"/>
        <w:rPr>
          <w:rFonts w:cs="Arial"/>
          <w:szCs w:val="20"/>
          <w:lang w:val="en-GB"/>
        </w:rPr>
      </w:pPr>
      <w:r w:rsidRPr="00194E3A">
        <w:rPr>
          <w:rFonts w:cs="Arial"/>
          <w:i/>
          <w:sz w:val="32"/>
          <w:szCs w:val="20"/>
          <w:lang w:val="en-GB"/>
        </w:rPr>
        <w:t>Pioneerin</w:t>
      </w:r>
      <w:r w:rsidR="00194E3A" w:rsidRPr="00194E3A">
        <w:rPr>
          <w:rFonts w:cs="Arial"/>
          <w:i/>
          <w:sz w:val="32"/>
          <w:szCs w:val="20"/>
          <w:lang w:val="en-GB"/>
        </w:rPr>
        <w:t xml:space="preserve">g IP-based OB Production Relies </w:t>
      </w:r>
      <w:proofErr w:type="gramStart"/>
      <w:r w:rsidR="00194E3A" w:rsidRPr="00194E3A">
        <w:rPr>
          <w:rFonts w:cs="Arial"/>
          <w:i/>
          <w:sz w:val="32"/>
          <w:szCs w:val="20"/>
          <w:lang w:val="en-GB"/>
        </w:rPr>
        <w:t>O</w:t>
      </w:r>
      <w:r w:rsidRPr="00194E3A">
        <w:rPr>
          <w:rFonts w:cs="Arial"/>
          <w:i/>
          <w:sz w:val="32"/>
          <w:szCs w:val="20"/>
          <w:lang w:val="en-GB"/>
        </w:rPr>
        <w:t>n</w:t>
      </w:r>
      <w:proofErr w:type="gramEnd"/>
      <w:r w:rsidRPr="00194E3A">
        <w:rPr>
          <w:rFonts w:cs="Arial"/>
          <w:i/>
          <w:sz w:val="32"/>
          <w:szCs w:val="20"/>
          <w:lang w:val="en-GB"/>
        </w:rPr>
        <w:t xml:space="preserve"> </w:t>
      </w:r>
      <w:r w:rsidR="00194E3A" w:rsidRPr="00194E3A">
        <w:rPr>
          <w:rFonts w:cs="Arial"/>
          <w:i/>
          <w:sz w:val="32"/>
          <w:szCs w:val="20"/>
          <w:lang w:val="en-GB"/>
        </w:rPr>
        <w:t>N</w:t>
      </w:r>
      <w:r w:rsidRPr="00194E3A">
        <w:rPr>
          <w:rFonts w:cs="Arial"/>
          <w:i/>
          <w:sz w:val="32"/>
          <w:szCs w:val="20"/>
          <w:lang w:val="en-GB"/>
        </w:rPr>
        <w:t>ext-</w:t>
      </w:r>
      <w:r w:rsidR="00194E3A" w:rsidRPr="00194E3A">
        <w:rPr>
          <w:rFonts w:cs="Arial"/>
          <w:i/>
          <w:sz w:val="32"/>
          <w:szCs w:val="20"/>
          <w:lang w:val="en-GB"/>
        </w:rPr>
        <w:t>Generation</w:t>
      </w:r>
      <w:r w:rsidRPr="00194E3A">
        <w:rPr>
          <w:rFonts w:cs="Arial"/>
          <w:i/>
          <w:sz w:val="32"/>
          <w:szCs w:val="20"/>
          <w:lang w:val="en-GB"/>
        </w:rPr>
        <w:t xml:space="preserve"> </w:t>
      </w:r>
      <w:r w:rsidR="00194E3A" w:rsidRPr="00194E3A">
        <w:rPr>
          <w:rFonts w:cs="Arial"/>
          <w:i/>
          <w:sz w:val="32"/>
          <w:szCs w:val="20"/>
          <w:lang w:val="en-GB"/>
        </w:rPr>
        <w:t>S</w:t>
      </w:r>
      <w:r w:rsidRPr="00194E3A">
        <w:rPr>
          <w:rFonts w:cs="Arial"/>
          <w:i/>
          <w:sz w:val="32"/>
          <w:szCs w:val="20"/>
          <w:lang w:val="en-GB"/>
        </w:rPr>
        <w:t xml:space="preserve">ynapse </w:t>
      </w:r>
      <w:r w:rsidR="00194E3A" w:rsidRPr="00194E3A">
        <w:rPr>
          <w:rFonts w:cs="Arial"/>
          <w:i/>
          <w:sz w:val="32"/>
          <w:szCs w:val="20"/>
          <w:lang w:val="en-GB"/>
        </w:rPr>
        <w:t xml:space="preserve">Signal </w:t>
      </w:r>
      <w:r w:rsidRPr="00194E3A">
        <w:rPr>
          <w:rFonts w:cs="Arial"/>
          <w:i/>
          <w:sz w:val="32"/>
          <w:szCs w:val="20"/>
          <w:lang w:val="en-GB"/>
        </w:rPr>
        <w:t>Processing</w:t>
      </w:r>
    </w:p>
    <w:p w14:paraId="39CA740C" w14:textId="77777777" w:rsidR="001F440E" w:rsidRPr="00194E3A" w:rsidRDefault="001F440E" w:rsidP="001F440E">
      <w:pPr>
        <w:rPr>
          <w:rFonts w:cs="Arial"/>
          <w:szCs w:val="20"/>
          <w:lang w:val="en-GB"/>
        </w:rPr>
      </w:pPr>
    </w:p>
    <w:p w14:paraId="533FC834" w14:textId="46AE8913" w:rsidR="006B53C4" w:rsidRPr="00194E3A" w:rsidRDefault="000674AA" w:rsidP="006B53C4">
      <w:pPr>
        <w:widowControl w:val="0"/>
        <w:autoSpaceDE w:val="0"/>
        <w:autoSpaceDN w:val="0"/>
        <w:adjustRightInd w:val="0"/>
        <w:ind w:right="329"/>
        <w:jc w:val="both"/>
        <w:rPr>
          <w:rFonts w:cs="Arial"/>
          <w:szCs w:val="22"/>
          <w:lang w:val="en-GB"/>
        </w:rPr>
      </w:pPr>
      <w:r w:rsidRPr="00194E3A">
        <w:rPr>
          <w:rFonts w:cs="Arial"/>
          <w:b/>
          <w:i/>
          <w:szCs w:val="22"/>
          <w:lang w:val="en-GB"/>
        </w:rPr>
        <w:t>Wokingham</w:t>
      </w:r>
      <w:r w:rsidR="001F440E" w:rsidRPr="00194E3A">
        <w:rPr>
          <w:rFonts w:cs="Arial"/>
          <w:b/>
          <w:i/>
          <w:szCs w:val="22"/>
          <w:lang w:val="en-GB"/>
        </w:rPr>
        <w:t xml:space="preserve">, </w:t>
      </w:r>
      <w:r w:rsidRPr="00194E3A">
        <w:rPr>
          <w:rFonts w:cs="Arial"/>
          <w:b/>
          <w:i/>
          <w:szCs w:val="22"/>
          <w:lang w:val="en-GB"/>
        </w:rPr>
        <w:t xml:space="preserve">UK: </w:t>
      </w:r>
      <w:r w:rsidR="0032391B">
        <w:rPr>
          <w:rFonts w:cs="Arial"/>
          <w:b/>
          <w:i/>
          <w:szCs w:val="22"/>
          <w:lang w:val="en-GB"/>
        </w:rPr>
        <w:t>8 May</w:t>
      </w:r>
      <w:r w:rsidR="001F440E" w:rsidRPr="00194E3A">
        <w:rPr>
          <w:rFonts w:cs="Arial"/>
          <w:b/>
          <w:i/>
          <w:szCs w:val="22"/>
          <w:lang w:val="en-GB"/>
        </w:rPr>
        <w:t xml:space="preserve"> 201</w:t>
      </w:r>
      <w:r w:rsidRPr="00194E3A">
        <w:rPr>
          <w:rFonts w:cs="Arial"/>
          <w:b/>
          <w:i/>
          <w:szCs w:val="22"/>
          <w:lang w:val="en-GB"/>
        </w:rPr>
        <w:t>8</w:t>
      </w:r>
      <w:r w:rsidR="001F440E" w:rsidRPr="00194E3A">
        <w:rPr>
          <w:rFonts w:cs="Arial"/>
          <w:b/>
          <w:i/>
          <w:szCs w:val="22"/>
          <w:lang w:val="en-GB"/>
        </w:rPr>
        <w:t>:</w:t>
      </w:r>
      <w:r w:rsidR="001F440E" w:rsidRPr="00194E3A">
        <w:rPr>
          <w:rFonts w:cs="Arial"/>
          <w:szCs w:val="22"/>
          <w:lang w:val="en-GB"/>
        </w:rPr>
        <w:t xml:space="preserve"> </w:t>
      </w:r>
      <w:bookmarkStart w:id="0" w:name="_GoBack"/>
      <w:r w:rsidR="00CF1F81">
        <w:t xml:space="preserve">Arena Television </w:t>
      </w:r>
      <w:r w:rsidR="006B53C4" w:rsidRPr="00194E3A">
        <w:rPr>
          <w:rFonts w:cs="Arial"/>
          <w:szCs w:val="22"/>
          <w:lang w:val="en-GB"/>
        </w:rPr>
        <w:t xml:space="preserve">one of the first OB companies in the world to embrace 4K HDR production based on IP infrastructure, has adopted the latest generation of signal processing from Axon Digital.  The cards, which have been developed in close collaboration with Arena, </w:t>
      </w:r>
      <w:r w:rsidR="00194E3A" w:rsidRPr="00194E3A">
        <w:rPr>
          <w:rFonts w:cs="Arial"/>
          <w:szCs w:val="22"/>
          <w:lang w:val="en-GB"/>
        </w:rPr>
        <w:t>not only provide</w:t>
      </w:r>
      <w:r w:rsidR="006B53C4" w:rsidRPr="00194E3A">
        <w:rPr>
          <w:rFonts w:cs="Arial"/>
          <w:szCs w:val="22"/>
          <w:lang w:val="en-GB"/>
        </w:rPr>
        <w:t xml:space="preserve"> </w:t>
      </w:r>
      <w:r w:rsidR="00194E3A" w:rsidRPr="00194E3A">
        <w:rPr>
          <w:rFonts w:cs="Arial"/>
          <w:szCs w:val="22"/>
          <w:lang w:val="en-GB"/>
        </w:rPr>
        <w:t xml:space="preserve">an </w:t>
      </w:r>
      <w:r w:rsidR="006B53C4" w:rsidRPr="00194E3A">
        <w:rPr>
          <w:rFonts w:cs="Arial"/>
          <w:szCs w:val="22"/>
          <w:lang w:val="en-GB"/>
        </w:rPr>
        <w:t xml:space="preserve">Ethernet-SDI bridge </w:t>
      </w:r>
      <w:r w:rsidR="00194E3A">
        <w:rPr>
          <w:rFonts w:cs="Arial"/>
          <w:szCs w:val="22"/>
          <w:lang w:val="en-GB"/>
        </w:rPr>
        <w:t>but</w:t>
      </w:r>
      <w:r w:rsidR="006B53C4" w:rsidRPr="00194E3A">
        <w:rPr>
          <w:rFonts w:cs="Arial"/>
          <w:szCs w:val="22"/>
          <w:lang w:val="en-GB"/>
        </w:rPr>
        <w:t xml:space="preserve"> also </w:t>
      </w:r>
      <w:r w:rsidR="00194E3A" w:rsidRPr="00194E3A">
        <w:rPr>
          <w:rFonts w:cs="Arial"/>
          <w:szCs w:val="22"/>
          <w:lang w:val="en-GB"/>
        </w:rPr>
        <w:t>the ability to convert from one format to another within the IP domain.</w:t>
      </w:r>
      <w:r w:rsidR="006B53C4" w:rsidRPr="00194E3A">
        <w:rPr>
          <w:rFonts w:cs="Arial"/>
          <w:szCs w:val="22"/>
          <w:lang w:val="en-GB"/>
        </w:rPr>
        <w:t xml:space="preserve">  </w:t>
      </w:r>
    </w:p>
    <w:p w14:paraId="356A4D63" w14:textId="77777777" w:rsidR="006B53C4" w:rsidRPr="00194E3A" w:rsidRDefault="006B53C4" w:rsidP="006B53C4">
      <w:pPr>
        <w:widowControl w:val="0"/>
        <w:autoSpaceDE w:val="0"/>
        <w:autoSpaceDN w:val="0"/>
        <w:adjustRightInd w:val="0"/>
        <w:ind w:right="329"/>
        <w:jc w:val="both"/>
        <w:rPr>
          <w:rFonts w:cs="Arial"/>
          <w:szCs w:val="22"/>
          <w:lang w:val="en-GB"/>
        </w:rPr>
      </w:pPr>
    </w:p>
    <w:p w14:paraId="0D6CBD34" w14:textId="52A99D4D" w:rsidR="00194E3A" w:rsidRDefault="006B53C4" w:rsidP="00194E3A">
      <w:pPr>
        <w:widowControl w:val="0"/>
        <w:autoSpaceDE w:val="0"/>
        <w:autoSpaceDN w:val="0"/>
        <w:adjustRightInd w:val="0"/>
        <w:ind w:right="329"/>
        <w:jc w:val="both"/>
        <w:rPr>
          <w:rFonts w:cs="Arial"/>
          <w:szCs w:val="22"/>
        </w:rPr>
      </w:pPr>
      <w:r w:rsidRPr="00194E3A">
        <w:rPr>
          <w:rFonts w:cs="Arial"/>
          <w:szCs w:val="22"/>
          <w:lang w:val="en-GB"/>
        </w:rPr>
        <w:t>Axon’s Synapse signal processing features heavily across Arena</w:t>
      </w:r>
      <w:r w:rsidR="00194E3A" w:rsidRPr="00194E3A">
        <w:rPr>
          <w:rFonts w:cs="Arial"/>
          <w:szCs w:val="22"/>
          <w:lang w:val="en-GB"/>
        </w:rPr>
        <w:t xml:space="preserve">’s </w:t>
      </w:r>
      <w:r w:rsidRPr="00194E3A">
        <w:rPr>
          <w:rFonts w:cs="Arial"/>
          <w:szCs w:val="22"/>
          <w:lang w:val="en-GB"/>
        </w:rPr>
        <w:t xml:space="preserve">OB fleet, including </w:t>
      </w:r>
      <w:r w:rsidR="00194E3A" w:rsidRPr="00194E3A">
        <w:rPr>
          <w:rFonts w:cs="Arial"/>
          <w:szCs w:val="22"/>
          <w:lang w:val="en-GB"/>
        </w:rPr>
        <w:t>the</w:t>
      </w:r>
      <w:r w:rsidR="00194E3A">
        <w:rPr>
          <w:rFonts w:cs="Arial"/>
          <w:szCs w:val="22"/>
          <w:lang w:val="en-GB"/>
        </w:rPr>
        <w:t>ir</w:t>
      </w:r>
      <w:r w:rsidR="00194E3A" w:rsidRPr="00194E3A">
        <w:rPr>
          <w:rFonts w:cs="Arial"/>
          <w:szCs w:val="22"/>
          <w:lang w:val="en-GB"/>
        </w:rPr>
        <w:t xml:space="preserve"> new </w:t>
      </w:r>
      <w:r w:rsidR="00194E3A">
        <w:rPr>
          <w:rFonts w:cs="Arial"/>
          <w:szCs w:val="22"/>
          <w:lang w:val="en-GB"/>
        </w:rPr>
        <w:t xml:space="preserve">triple-expanding OBX and </w:t>
      </w:r>
      <w:r w:rsidRPr="00194E3A">
        <w:rPr>
          <w:rFonts w:cs="Arial"/>
          <w:szCs w:val="22"/>
          <w:lang w:val="en-GB"/>
        </w:rPr>
        <w:t>OBY</w:t>
      </w:r>
      <w:r w:rsidR="00194E3A" w:rsidRPr="00194E3A">
        <w:rPr>
          <w:rFonts w:cs="Arial"/>
          <w:szCs w:val="22"/>
          <w:lang w:val="en-GB"/>
        </w:rPr>
        <w:t xml:space="preserve"> UHD multicast trucks</w:t>
      </w:r>
      <w:r w:rsidRPr="00194E3A">
        <w:rPr>
          <w:rFonts w:cs="Arial"/>
          <w:szCs w:val="22"/>
          <w:lang w:val="en-GB"/>
        </w:rPr>
        <w:t xml:space="preserve">. </w:t>
      </w:r>
      <w:r w:rsidR="00194E3A">
        <w:rPr>
          <w:rFonts w:cs="Arial"/>
          <w:szCs w:val="22"/>
          <w:lang w:val="en-GB"/>
        </w:rPr>
        <w:t>Sharing</w:t>
      </w:r>
      <w:r w:rsidR="00194E3A" w:rsidRPr="00194E3A">
        <w:rPr>
          <w:rFonts w:cs="Arial"/>
          <w:szCs w:val="22"/>
          <w:lang w:val="en-GB"/>
        </w:rPr>
        <w:t xml:space="preserve"> </w:t>
      </w:r>
      <w:r w:rsidR="00194E3A" w:rsidRPr="00194E3A">
        <w:rPr>
          <w:rFonts w:cs="Arial"/>
          <w:szCs w:val="22"/>
        </w:rPr>
        <w:t xml:space="preserve">valuable </w:t>
      </w:r>
      <w:r w:rsidR="00194E3A" w:rsidRPr="00194E3A">
        <w:rPr>
          <w:rFonts w:cs="Arial"/>
          <w:szCs w:val="22"/>
          <w:lang w:val="en-GB"/>
        </w:rPr>
        <w:t xml:space="preserve">experience gained during the build and deployment of these units, the Arena team worked closely with Axon to </w:t>
      </w:r>
      <w:r w:rsidR="00194E3A">
        <w:rPr>
          <w:rFonts w:cs="Arial"/>
          <w:szCs w:val="22"/>
          <w:lang w:val="en-GB"/>
        </w:rPr>
        <w:t xml:space="preserve">resolve </w:t>
      </w:r>
      <w:r w:rsidR="007A5BD7">
        <w:rPr>
          <w:rFonts w:cs="Arial"/>
          <w:szCs w:val="22"/>
          <w:lang w:val="en-GB"/>
        </w:rPr>
        <w:t>issues</w:t>
      </w:r>
      <w:r w:rsidR="00194E3A" w:rsidRPr="00194E3A">
        <w:rPr>
          <w:rFonts w:cs="Arial"/>
          <w:szCs w:val="22"/>
          <w:lang w:val="en-GB"/>
        </w:rPr>
        <w:t xml:space="preserve"> </w:t>
      </w:r>
      <w:r w:rsidR="00194E3A">
        <w:rPr>
          <w:rFonts w:cs="Arial"/>
          <w:szCs w:val="22"/>
        </w:rPr>
        <w:t xml:space="preserve">encountered in </w:t>
      </w:r>
      <w:r w:rsidR="009A6B0D">
        <w:rPr>
          <w:rFonts w:cs="Arial"/>
          <w:szCs w:val="22"/>
        </w:rPr>
        <w:t>their</w:t>
      </w:r>
      <w:r w:rsidR="00194E3A">
        <w:rPr>
          <w:rFonts w:cs="Arial"/>
          <w:szCs w:val="22"/>
        </w:rPr>
        <w:t xml:space="preserve"> new</w:t>
      </w:r>
      <w:r w:rsidR="00194E3A" w:rsidRPr="00194E3A">
        <w:rPr>
          <w:rFonts w:cs="Arial"/>
          <w:szCs w:val="22"/>
          <w:lang w:val="en-GB"/>
        </w:rPr>
        <w:t xml:space="preserve"> IP environment. </w:t>
      </w:r>
      <w:r w:rsidR="00194E3A" w:rsidRPr="00194E3A">
        <w:rPr>
          <w:rFonts w:cs="Arial"/>
          <w:szCs w:val="22"/>
        </w:rPr>
        <w:t xml:space="preserve">The build of </w:t>
      </w:r>
      <w:r w:rsidR="00194E3A" w:rsidRPr="00194E3A">
        <w:rPr>
          <w:rFonts w:cs="Arial"/>
          <w:szCs w:val="22"/>
          <w:lang w:val="en-GB"/>
        </w:rPr>
        <w:t xml:space="preserve">OB12, </w:t>
      </w:r>
      <w:r w:rsidRPr="00194E3A">
        <w:rPr>
          <w:rFonts w:cs="Arial"/>
          <w:szCs w:val="22"/>
          <w:lang w:val="en-GB"/>
        </w:rPr>
        <w:t xml:space="preserve">a 17.5-metre double-expanding production and presentation unit, </w:t>
      </w:r>
      <w:r w:rsidR="00194E3A" w:rsidRPr="00194E3A">
        <w:rPr>
          <w:rFonts w:cs="Arial"/>
          <w:szCs w:val="22"/>
        </w:rPr>
        <w:t xml:space="preserve">gave </w:t>
      </w:r>
      <w:r w:rsidR="007A5BD7">
        <w:rPr>
          <w:rFonts w:cs="Arial"/>
          <w:szCs w:val="22"/>
        </w:rPr>
        <w:t>Axon</w:t>
      </w:r>
      <w:r w:rsidR="00194E3A" w:rsidRPr="00194E3A">
        <w:rPr>
          <w:rFonts w:cs="Arial"/>
          <w:szCs w:val="22"/>
        </w:rPr>
        <w:t xml:space="preserve"> the opportunity to </w:t>
      </w:r>
      <w:r w:rsidR="00194E3A">
        <w:rPr>
          <w:rFonts w:cs="Arial"/>
          <w:szCs w:val="22"/>
        </w:rPr>
        <w:t>develop new solutions</w:t>
      </w:r>
      <w:r w:rsidR="007A5BD7">
        <w:rPr>
          <w:rFonts w:cs="Arial"/>
          <w:szCs w:val="22"/>
        </w:rPr>
        <w:t>, greatly influenced by Arena,</w:t>
      </w:r>
      <w:r w:rsidR="00194E3A">
        <w:rPr>
          <w:rFonts w:cs="Arial"/>
          <w:szCs w:val="22"/>
        </w:rPr>
        <w:t xml:space="preserve"> that </w:t>
      </w:r>
      <w:r w:rsidR="007A5BD7">
        <w:rPr>
          <w:rFonts w:cs="Arial"/>
          <w:szCs w:val="22"/>
        </w:rPr>
        <w:t>m</w:t>
      </w:r>
      <w:r w:rsidR="00194E3A">
        <w:rPr>
          <w:rFonts w:cs="Arial"/>
          <w:szCs w:val="22"/>
        </w:rPr>
        <w:t xml:space="preserve">et the requirement </w:t>
      </w:r>
      <w:r w:rsidR="009A6B0D">
        <w:rPr>
          <w:rFonts w:cs="Arial"/>
          <w:szCs w:val="22"/>
        </w:rPr>
        <w:t>to convert from</w:t>
      </w:r>
      <w:r w:rsidR="00194E3A">
        <w:rPr>
          <w:rFonts w:cs="Arial"/>
          <w:szCs w:val="22"/>
        </w:rPr>
        <w:t xml:space="preserve"> one IP format to another.  The result</w:t>
      </w:r>
      <w:r w:rsidR="0032391B">
        <w:rPr>
          <w:rFonts w:cs="Arial"/>
          <w:szCs w:val="22"/>
        </w:rPr>
        <w:t>s</w:t>
      </w:r>
      <w:r w:rsidR="00194E3A">
        <w:rPr>
          <w:rFonts w:cs="Arial"/>
          <w:szCs w:val="22"/>
        </w:rPr>
        <w:t xml:space="preserve"> </w:t>
      </w:r>
      <w:r w:rsidR="0032391B">
        <w:rPr>
          <w:rFonts w:cs="Arial"/>
          <w:szCs w:val="22"/>
        </w:rPr>
        <w:t>were</w:t>
      </w:r>
      <w:r w:rsidR="00194E3A">
        <w:rPr>
          <w:rFonts w:cs="Arial"/>
          <w:szCs w:val="22"/>
        </w:rPr>
        <w:t xml:space="preserve"> the</w:t>
      </w:r>
      <w:r w:rsidR="00194E3A" w:rsidRPr="00194E3A">
        <w:rPr>
          <w:rFonts w:cs="Arial"/>
          <w:szCs w:val="22"/>
        </w:rPr>
        <w:t xml:space="preserve"> </w:t>
      </w:r>
      <w:r w:rsidR="00194E3A">
        <w:rPr>
          <w:rFonts w:cs="Arial"/>
          <w:szCs w:val="22"/>
        </w:rPr>
        <w:t>roll-</w:t>
      </w:r>
      <w:r w:rsidR="00194E3A" w:rsidRPr="00194E3A">
        <w:rPr>
          <w:rFonts w:cs="Arial"/>
          <w:szCs w:val="22"/>
        </w:rPr>
        <w:t>out</w:t>
      </w:r>
      <w:r w:rsidR="00194E3A" w:rsidRPr="00194E3A">
        <w:rPr>
          <w:rFonts w:cs="Arial"/>
          <w:szCs w:val="22"/>
          <w:lang w:val="en-GB"/>
        </w:rPr>
        <w:t xml:space="preserve"> </w:t>
      </w:r>
      <w:r w:rsidR="00194E3A">
        <w:rPr>
          <w:rFonts w:cs="Arial"/>
          <w:szCs w:val="22"/>
          <w:lang w:val="en-GB"/>
        </w:rPr>
        <w:t xml:space="preserve">in 2017 of </w:t>
      </w:r>
      <w:r w:rsidR="00194E3A" w:rsidRPr="00194E3A">
        <w:rPr>
          <w:rFonts w:cs="Arial"/>
          <w:szCs w:val="22"/>
          <w:lang w:val="en-GB"/>
        </w:rPr>
        <w:t xml:space="preserve">Axon’s </w:t>
      </w:r>
      <w:r w:rsidR="00194E3A" w:rsidRPr="00194E3A">
        <w:rPr>
          <w:rFonts w:cs="Arial"/>
          <w:szCs w:val="22"/>
        </w:rPr>
        <w:t xml:space="preserve">NIO440, a new </w:t>
      </w:r>
      <w:r w:rsidR="00054F03">
        <w:rPr>
          <w:rFonts w:cs="Arial"/>
          <w:szCs w:val="22"/>
        </w:rPr>
        <w:t>4</w:t>
      </w:r>
      <w:r w:rsidR="00194E3A" w:rsidRPr="00194E3A">
        <w:rPr>
          <w:rFonts w:cs="Arial"/>
          <w:szCs w:val="22"/>
        </w:rPr>
        <w:t>-channel bi-directional Ethernet/SDI bridge</w:t>
      </w:r>
      <w:r w:rsidR="00194E3A">
        <w:rPr>
          <w:rFonts w:cs="Arial"/>
          <w:szCs w:val="22"/>
        </w:rPr>
        <w:t xml:space="preserve"> and now the launch of two new Synapse cards – the NUG220 and NGU220 – that resolve conversion within IP and 4K.  </w:t>
      </w:r>
    </w:p>
    <w:p w14:paraId="6E025720" w14:textId="77777777" w:rsidR="00194E3A" w:rsidRDefault="00194E3A" w:rsidP="00194E3A">
      <w:pPr>
        <w:widowControl w:val="0"/>
        <w:autoSpaceDE w:val="0"/>
        <w:autoSpaceDN w:val="0"/>
        <w:adjustRightInd w:val="0"/>
        <w:ind w:right="329"/>
        <w:jc w:val="both"/>
        <w:rPr>
          <w:rFonts w:cs="Arial"/>
          <w:szCs w:val="22"/>
        </w:rPr>
      </w:pPr>
    </w:p>
    <w:p w14:paraId="395DBC99" w14:textId="77777777" w:rsidR="00194E3A" w:rsidRDefault="00194E3A" w:rsidP="00194E3A">
      <w:pPr>
        <w:widowControl w:val="0"/>
        <w:autoSpaceDE w:val="0"/>
        <w:autoSpaceDN w:val="0"/>
        <w:adjustRightInd w:val="0"/>
        <w:jc w:val="both"/>
        <w:rPr>
          <w:rFonts w:cs="Arial"/>
          <w:szCs w:val="22"/>
          <w:lang w:val="en-GB"/>
        </w:rPr>
      </w:pPr>
      <w:r w:rsidRPr="00194E3A">
        <w:rPr>
          <w:rFonts w:cs="Arial"/>
          <w:szCs w:val="22"/>
          <w:lang w:val="en-GB"/>
        </w:rPr>
        <w:t xml:space="preserve">The NUG220 is a Synapse </w:t>
      </w:r>
      <w:r>
        <w:rPr>
          <w:rFonts w:cs="Arial"/>
          <w:szCs w:val="22"/>
          <w:lang w:val="en-GB"/>
        </w:rPr>
        <w:t>card that can bridge up to 2x 4K</w:t>
      </w:r>
      <w:r w:rsidRPr="00194E3A">
        <w:rPr>
          <w:rFonts w:cs="Arial"/>
          <w:szCs w:val="22"/>
          <w:lang w:val="en-GB"/>
        </w:rPr>
        <w:t xml:space="preserve">/UHD </w:t>
      </w:r>
      <w:proofErr w:type="spellStart"/>
      <w:r>
        <w:rPr>
          <w:rFonts w:cs="Arial"/>
          <w:szCs w:val="22"/>
          <w:lang w:val="en-GB"/>
        </w:rPr>
        <w:t>TiCo</w:t>
      </w:r>
      <w:proofErr w:type="spellEnd"/>
      <w:r w:rsidRPr="00194E3A">
        <w:rPr>
          <w:rFonts w:cs="Arial"/>
          <w:szCs w:val="22"/>
          <w:lang w:val="en-GB"/>
        </w:rPr>
        <w:t xml:space="preserve"> Compressed streams into </w:t>
      </w:r>
      <w:r>
        <w:rPr>
          <w:rFonts w:cs="Arial"/>
          <w:szCs w:val="22"/>
          <w:lang w:val="en-GB"/>
        </w:rPr>
        <w:t xml:space="preserve">a </w:t>
      </w:r>
      <w:r w:rsidRPr="00194E3A">
        <w:rPr>
          <w:rFonts w:cs="Arial"/>
          <w:szCs w:val="22"/>
          <w:lang w:val="en-GB"/>
        </w:rPr>
        <w:t>dual</w:t>
      </w:r>
      <w:r>
        <w:rPr>
          <w:rFonts w:cs="Arial"/>
          <w:szCs w:val="22"/>
          <w:lang w:val="en-GB"/>
        </w:rPr>
        <w:t xml:space="preserve"> 1080i/p SDI stream or a dual 4K/UHD four-</w:t>
      </w:r>
      <w:r w:rsidRPr="00194E3A">
        <w:rPr>
          <w:rFonts w:cs="Arial"/>
          <w:szCs w:val="22"/>
          <w:lang w:val="en-GB"/>
        </w:rPr>
        <w:t xml:space="preserve">wire stream. </w:t>
      </w:r>
      <w:r>
        <w:rPr>
          <w:rFonts w:cs="Arial"/>
          <w:szCs w:val="22"/>
          <w:lang w:val="en-GB"/>
        </w:rPr>
        <w:t>It features</w:t>
      </w:r>
      <w:r w:rsidRPr="00194E3A">
        <w:rPr>
          <w:rFonts w:cs="Arial"/>
          <w:szCs w:val="22"/>
          <w:lang w:val="en-GB"/>
        </w:rPr>
        <w:t xml:space="preserve"> </w:t>
      </w:r>
      <w:r>
        <w:rPr>
          <w:rFonts w:cs="Arial"/>
          <w:szCs w:val="22"/>
          <w:lang w:val="en-GB"/>
        </w:rPr>
        <w:t>a</w:t>
      </w:r>
      <w:r w:rsidRPr="00194E3A">
        <w:rPr>
          <w:rFonts w:cs="Arial"/>
          <w:szCs w:val="22"/>
          <w:lang w:val="en-GB"/>
        </w:rPr>
        <w:t xml:space="preserve"> down-converter </w:t>
      </w:r>
      <w:r>
        <w:rPr>
          <w:rFonts w:cs="Arial"/>
          <w:szCs w:val="22"/>
          <w:lang w:val="en-GB"/>
        </w:rPr>
        <w:t xml:space="preserve">that bridges the </w:t>
      </w:r>
      <w:proofErr w:type="spellStart"/>
      <w:r>
        <w:rPr>
          <w:rFonts w:cs="Arial"/>
          <w:szCs w:val="22"/>
          <w:lang w:val="en-GB"/>
        </w:rPr>
        <w:t>TiCo</w:t>
      </w:r>
      <w:proofErr w:type="spellEnd"/>
      <w:r>
        <w:rPr>
          <w:rFonts w:cs="Arial"/>
          <w:szCs w:val="22"/>
          <w:lang w:val="en-GB"/>
        </w:rPr>
        <w:t xml:space="preserve"> compressed w</w:t>
      </w:r>
      <w:r w:rsidRPr="00194E3A">
        <w:rPr>
          <w:rFonts w:cs="Arial"/>
          <w:szCs w:val="22"/>
          <w:lang w:val="en-GB"/>
        </w:rPr>
        <w:t>orkflow to an HD (1080i or 1080p) workflow. The NGU220 can bridge up to 2x 4k/UHD (four-</w:t>
      </w:r>
      <w:r>
        <w:rPr>
          <w:rFonts w:cs="Arial"/>
          <w:szCs w:val="22"/>
          <w:lang w:val="en-GB"/>
        </w:rPr>
        <w:t>wire</w:t>
      </w:r>
      <w:r w:rsidRPr="00194E3A">
        <w:rPr>
          <w:rFonts w:cs="Arial"/>
          <w:szCs w:val="22"/>
          <w:lang w:val="en-GB"/>
        </w:rPr>
        <w:t>) into a single</w:t>
      </w:r>
      <w:r>
        <w:rPr>
          <w:rFonts w:cs="Arial"/>
          <w:szCs w:val="22"/>
          <w:lang w:val="en-GB"/>
        </w:rPr>
        <w:t xml:space="preserve"> </w:t>
      </w:r>
      <w:r w:rsidRPr="00194E3A">
        <w:rPr>
          <w:rFonts w:cs="Arial"/>
          <w:szCs w:val="22"/>
          <w:lang w:val="en-GB"/>
        </w:rPr>
        <w:t xml:space="preserve">10Gb/s Ethernet using </w:t>
      </w:r>
      <w:proofErr w:type="spellStart"/>
      <w:r w:rsidRPr="00194E3A">
        <w:rPr>
          <w:rFonts w:cs="Arial"/>
          <w:szCs w:val="22"/>
          <w:lang w:val="en-GB"/>
        </w:rPr>
        <w:t>TiCo</w:t>
      </w:r>
      <w:proofErr w:type="spellEnd"/>
      <w:r w:rsidRPr="00194E3A">
        <w:rPr>
          <w:rFonts w:cs="Arial"/>
          <w:szCs w:val="22"/>
          <w:lang w:val="en-GB"/>
        </w:rPr>
        <w:t xml:space="preserve"> compression and </w:t>
      </w:r>
      <w:r>
        <w:rPr>
          <w:rFonts w:cs="Arial"/>
          <w:szCs w:val="22"/>
          <w:lang w:val="en-GB"/>
        </w:rPr>
        <w:t>features an</w:t>
      </w:r>
      <w:r w:rsidRPr="00194E3A">
        <w:rPr>
          <w:rFonts w:cs="Arial"/>
          <w:szCs w:val="22"/>
          <w:lang w:val="en-GB"/>
        </w:rPr>
        <w:t xml:space="preserve"> up-converter </w:t>
      </w:r>
      <w:r>
        <w:rPr>
          <w:rFonts w:cs="Arial"/>
          <w:szCs w:val="22"/>
          <w:lang w:val="en-GB"/>
        </w:rPr>
        <w:t xml:space="preserve">that </w:t>
      </w:r>
      <w:r w:rsidRPr="00194E3A">
        <w:rPr>
          <w:rFonts w:cs="Arial"/>
          <w:szCs w:val="22"/>
          <w:lang w:val="en-GB"/>
        </w:rPr>
        <w:t xml:space="preserve">also allows 1080i signals to be included into </w:t>
      </w:r>
      <w:r>
        <w:rPr>
          <w:rFonts w:cs="Arial"/>
          <w:szCs w:val="22"/>
          <w:lang w:val="en-GB"/>
        </w:rPr>
        <w:t xml:space="preserve">a </w:t>
      </w:r>
      <w:r w:rsidRPr="00194E3A">
        <w:rPr>
          <w:rFonts w:cs="Arial"/>
          <w:szCs w:val="22"/>
          <w:lang w:val="en-GB"/>
        </w:rPr>
        <w:t xml:space="preserve">4K UHD </w:t>
      </w:r>
      <w:proofErr w:type="spellStart"/>
      <w:r w:rsidRPr="00194E3A">
        <w:rPr>
          <w:rFonts w:cs="Arial"/>
          <w:szCs w:val="22"/>
          <w:lang w:val="en-GB"/>
        </w:rPr>
        <w:t>TiCo</w:t>
      </w:r>
      <w:proofErr w:type="spellEnd"/>
      <w:r w:rsidRPr="00194E3A">
        <w:rPr>
          <w:rFonts w:cs="Arial"/>
          <w:szCs w:val="22"/>
          <w:lang w:val="en-GB"/>
        </w:rPr>
        <w:t xml:space="preserve"> compressed workflow.</w:t>
      </w:r>
      <w:r>
        <w:rPr>
          <w:rFonts w:cs="Arial"/>
          <w:szCs w:val="22"/>
          <w:lang w:val="en-GB"/>
        </w:rPr>
        <w:t xml:space="preserve">  </w:t>
      </w:r>
    </w:p>
    <w:p w14:paraId="4980C29B" w14:textId="77777777" w:rsidR="00194E3A" w:rsidRDefault="00194E3A" w:rsidP="00194E3A">
      <w:pPr>
        <w:widowControl w:val="0"/>
        <w:autoSpaceDE w:val="0"/>
        <w:autoSpaceDN w:val="0"/>
        <w:adjustRightInd w:val="0"/>
        <w:jc w:val="both"/>
        <w:rPr>
          <w:rFonts w:cs="Arial"/>
          <w:szCs w:val="22"/>
          <w:lang w:val="en-GB"/>
        </w:rPr>
      </w:pPr>
    </w:p>
    <w:p w14:paraId="4D36A8F8" w14:textId="28063272" w:rsidR="00194E3A" w:rsidRDefault="00194E3A" w:rsidP="00194E3A">
      <w:pPr>
        <w:widowControl w:val="0"/>
        <w:autoSpaceDE w:val="0"/>
        <w:autoSpaceDN w:val="0"/>
        <w:adjustRightInd w:val="0"/>
        <w:jc w:val="both"/>
        <w:rPr>
          <w:rFonts w:cs="Arial"/>
          <w:szCs w:val="22"/>
          <w:lang w:val="en-GB"/>
        </w:rPr>
      </w:pPr>
      <w:r>
        <w:rPr>
          <w:rFonts w:cs="Arial"/>
          <w:szCs w:val="22"/>
          <w:lang w:val="en-GB"/>
        </w:rPr>
        <w:t xml:space="preserve">One of the unique features of these cards is that they are housed on the same board and a simple software switch on the card alters the function between the two.  The rear panel of the module has been designed to allow for this switch.  This makes the cards ideal for tailboard applications where changes, such as adding resources, can be easily made. Whilst they are initially </w:t>
      </w:r>
      <w:proofErr w:type="spellStart"/>
      <w:r>
        <w:rPr>
          <w:rFonts w:cs="Arial"/>
          <w:szCs w:val="22"/>
          <w:lang w:val="en-GB"/>
        </w:rPr>
        <w:t>TiCo</w:t>
      </w:r>
      <w:proofErr w:type="spellEnd"/>
      <w:r>
        <w:rPr>
          <w:rFonts w:cs="Arial"/>
          <w:szCs w:val="22"/>
          <w:lang w:val="en-GB"/>
        </w:rPr>
        <w:t xml:space="preserve">-based, the cards have been designed to </w:t>
      </w:r>
      <w:r w:rsidR="007A5BD7">
        <w:rPr>
          <w:rFonts w:cs="Arial"/>
          <w:szCs w:val="22"/>
          <w:lang w:val="en-GB"/>
        </w:rPr>
        <w:t>support</w:t>
      </w:r>
      <w:r>
        <w:rPr>
          <w:rFonts w:cs="Arial"/>
          <w:szCs w:val="22"/>
          <w:lang w:val="en-GB"/>
        </w:rPr>
        <w:t xml:space="preserve"> other IP standards as they become ratified. This responsiveness and flexibility will allow Arena to deliver live IP productions with greater confidence today and be future-ready, protecting </w:t>
      </w:r>
      <w:r w:rsidR="007A5BD7">
        <w:rPr>
          <w:rFonts w:cs="Arial"/>
          <w:szCs w:val="22"/>
          <w:lang w:val="en-GB"/>
        </w:rPr>
        <w:t>its</w:t>
      </w:r>
      <w:r>
        <w:rPr>
          <w:rFonts w:cs="Arial"/>
          <w:szCs w:val="22"/>
          <w:lang w:val="en-GB"/>
        </w:rPr>
        <w:t xml:space="preserve"> investment.</w:t>
      </w:r>
    </w:p>
    <w:p w14:paraId="24309FEB" w14:textId="77777777" w:rsidR="00194E3A" w:rsidRDefault="00194E3A" w:rsidP="00194E3A">
      <w:pPr>
        <w:widowControl w:val="0"/>
        <w:autoSpaceDE w:val="0"/>
        <w:autoSpaceDN w:val="0"/>
        <w:adjustRightInd w:val="0"/>
        <w:jc w:val="both"/>
        <w:rPr>
          <w:rFonts w:cs="Arial"/>
          <w:szCs w:val="22"/>
          <w:lang w:val="en-GB"/>
        </w:rPr>
      </w:pPr>
    </w:p>
    <w:p w14:paraId="7873BC3B" w14:textId="2FE8B320" w:rsidR="00194E3A" w:rsidRPr="00194E3A" w:rsidRDefault="00194E3A" w:rsidP="00525462">
      <w:pPr>
        <w:jc w:val="both"/>
        <w:rPr>
          <w:rFonts w:cs="Arial"/>
          <w:szCs w:val="22"/>
          <w:lang w:val="en-GB"/>
        </w:rPr>
      </w:pPr>
      <w:r w:rsidRPr="0032391B">
        <w:rPr>
          <w:rFonts w:cs="Arial"/>
          <w:color w:val="000000" w:themeColor="text1"/>
          <w:szCs w:val="22"/>
          <w:lang w:val="en-GB"/>
        </w:rPr>
        <w:t xml:space="preserve">“We have a well-established relationship with Axon and have greatly benefited from their team’s </w:t>
      </w:r>
      <w:r w:rsidR="009A6B0D" w:rsidRPr="0032391B">
        <w:rPr>
          <w:rFonts w:cs="Arial"/>
          <w:color w:val="000000" w:themeColor="text1"/>
          <w:szCs w:val="22"/>
          <w:lang w:val="en-GB"/>
        </w:rPr>
        <w:t>strong customer focus and</w:t>
      </w:r>
      <w:r w:rsidRPr="0032391B">
        <w:rPr>
          <w:rFonts w:cs="Arial"/>
          <w:color w:val="000000" w:themeColor="text1"/>
          <w:szCs w:val="22"/>
          <w:lang w:val="en-GB"/>
        </w:rPr>
        <w:t xml:space="preserve"> pragmatic approach,” said </w:t>
      </w:r>
      <w:proofErr w:type="spellStart"/>
      <w:r w:rsidRPr="0032391B">
        <w:rPr>
          <w:rFonts w:cs="Arial"/>
          <w:color w:val="000000" w:themeColor="text1"/>
          <w:szCs w:val="22"/>
          <w:lang w:val="en-GB"/>
        </w:rPr>
        <w:t>Dafydd</w:t>
      </w:r>
      <w:proofErr w:type="spellEnd"/>
      <w:r w:rsidRPr="0032391B">
        <w:rPr>
          <w:rFonts w:cs="Arial"/>
          <w:color w:val="000000" w:themeColor="text1"/>
          <w:szCs w:val="22"/>
          <w:lang w:val="en-GB"/>
        </w:rPr>
        <w:t xml:space="preserve"> Rees, Arena’s </w:t>
      </w:r>
      <w:r w:rsidR="008F6F67" w:rsidRPr="0032391B">
        <w:rPr>
          <w:rFonts w:cs="Arial"/>
          <w:color w:val="000000" w:themeColor="text1"/>
          <w:szCs w:val="22"/>
          <w:lang w:val="en-GB"/>
        </w:rPr>
        <w:t xml:space="preserve">Deputy </w:t>
      </w:r>
      <w:r w:rsidR="008F6F67" w:rsidRPr="0032391B">
        <w:rPr>
          <w:rFonts w:cs="Arial"/>
          <w:color w:val="000000" w:themeColor="text1"/>
          <w:szCs w:val="22"/>
          <w:lang w:val="en-GB"/>
        </w:rPr>
        <w:lastRenderedPageBreak/>
        <w:t>Director of Operations</w:t>
      </w:r>
      <w:r w:rsidRPr="0032391B">
        <w:rPr>
          <w:rFonts w:cs="Arial"/>
          <w:color w:val="000000" w:themeColor="text1"/>
          <w:szCs w:val="22"/>
          <w:lang w:val="en-GB"/>
        </w:rPr>
        <w:t>. “</w:t>
      </w:r>
      <w:r w:rsidR="008F6F67" w:rsidRPr="0032391B">
        <w:rPr>
          <w:rFonts w:cs="Arial"/>
          <w:color w:val="000000" w:themeColor="text1"/>
          <w:szCs w:val="22"/>
          <w:lang w:val="en-GB"/>
        </w:rPr>
        <w:t xml:space="preserve">Through </w:t>
      </w:r>
      <w:r w:rsidR="009A6B0D" w:rsidRPr="0032391B">
        <w:rPr>
          <w:rFonts w:cs="Arial"/>
          <w:color w:val="000000" w:themeColor="text1"/>
          <w:szCs w:val="22"/>
          <w:lang w:val="en-GB"/>
        </w:rPr>
        <w:t>our</w:t>
      </w:r>
      <w:r w:rsidR="008F6F67" w:rsidRPr="0032391B">
        <w:rPr>
          <w:rFonts w:cs="Arial"/>
          <w:color w:val="000000" w:themeColor="text1"/>
          <w:szCs w:val="22"/>
          <w:lang w:val="en-GB"/>
        </w:rPr>
        <w:t xml:space="preserve"> latest</w:t>
      </w:r>
      <w:r w:rsidRPr="0032391B">
        <w:rPr>
          <w:rFonts w:cs="Arial"/>
          <w:color w:val="000000" w:themeColor="text1"/>
          <w:szCs w:val="22"/>
          <w:lang w:val="en-GB"/>
        </w:rPr>
        <w:t xml:space="preserve"> collaboration</w:t>
      </w:r>
      <w:r w:rsidR="00525462" w:rsidRPr="0032391B">
        <w:rPr>
          <w:rFonts w:cs="Arial"/>
          <w:color w:val="000000" w:themeColor="text1"/>
          <w:szCs w:val="22"/>
          <w:lang w:val="en-GB"/>
        </w:rPr>
        <w:t>,</w:t>
      </w:r>
      <w:r w:rsidRPr="0032391B">
        <w:rPr>
          <w:rFonts w:cs="Arial"/>
          <w:color w:val="000000" w:themeColor="text1"/>
          <w:szCs w:val="22"/>
          <w:lang w:val="en-GB"/>
        </w:rPr>
        <w:t xml:space="preserve"> </w:t>
      </w:r>
      <w:r w:rsidR="008F6F67" w:rsidRPr="0032391B">
        <w:rPr>
          <w:rFonts w:cs="Arial"/>
          <w:color w:val="000000" w:themeColor="text1"/>
          <w:szCs w:val="22"/>
          <w:lang w:val="en-GB"/>
        </w:rPr>
        <w:t xml:space="preserve">we </w:t>
      </w:r>
      <w:r w:rsidR="009A6B0D" w:rsidRPr="0032391B">
        <w:rPr>
          <w:rFonts w:cs="Arial"/>
          <w:color w:val="000000" w:themeColor="text1"/>
          <w:szCs w:val="22"/>
          <w:lang w:val="en-GB"/>
        </w:rPr>
        <w:t xml:space="preserve">have </w:t>
      </w:r>
      <w:r w:rsidR="00525462" w:rsidRPr="0032391B">
        <w:rPr>
          <w:rFonts w:cs="Arial"/>
          <w:color w:val="000000" w:themeColor="text1"/>
          <w:szCs w:val="22"/>
          <w:lang w:val="en-GB"/>
        </w:rPr>
        <w:t>created</w:t>
      </w:r>
      <w:r w:rsidRPr="0032391B">
        <w:rPr>
          <w:rFonts w:cs="Arial"/>
          <w:color w:val="000000" w:themeColor="text1"/>
          <w:szCs w:val="22"/>
          <w:lang w:val="en-GB"/>
        </w:rPr>
        <w:t xml:space="preserve"> working </w:t>
      </w:r>
      <w:r w:rsidR="008F6F67" w:rsidRPr="0032391B">
        <w:rPr>
          <w:rFonts w:cs="Arial"/>
          <w:color w:val="000000" w:themeColor="text1"/>
          <w:szCs w:val="22"/>
          <w:lang w:val="en-GB"/>
        </w:rPr>
        <w:t xml:space="preserve">IP </w:t>
      </w:r>
      <w:r w:rsidRPr="0032391B">
        <w:rPr>
          <w:rFonts w:cs="Arial"/>
          <w:color w:val="000000" w:themeColor="text1"/>
          <w:szCs w:val="22"/>
          <w:lang w:val="en-GB"/>
        </w:rPr>
        <w:t xml:space="preserve">solutions where native IP products </w:t>
      </w:r>
      <w:r w:rsidR="008F6F67" w:rsidRPr="0032391B">
        <w:rPr>
          <w:rFonts w:cs="Arial"/>
          <w:color w:val="000000" w:themeColor="text1"/>
          <w:szCs w:val="22"/>
          <w:lang w:val="en-GB"/>
        </w:rPr>
        <w:t>are</w:t>
      </w:r>
      <w:r w:rsidRPr="0032391B">
        <w:rPr>
          <w:rFonts w:cs="Arial"/>
          <w:color w:val="000000" w:themeColor="text1"/>
          <w:szCs w:val="22"/>
          <w:lang w:val="en-GB"/>
        </w:rPr>
        <w:t xml:space="preserve"> simply not </w:t>
      </w:r>
      <w:r w:rsidR="008F6F67" w:rsidRPr="0032391B">
        <w:rPr>
          <w:rFonts w:cs="Arial"/>
          <w:color w:val="000000" w:themeColor="text1"/>
          <w:szCs w:val="22"/>
          <w:lang w:val="en-GB"/>
        </w:rPr>
        <w:t xml:space="preserve">yet </w:t>
      </w:r>
      <w:r w:rsidRPr="0032391B">
        <w:rPr>
          <w:rFonts w:cs="Arial"/>
          <w:color w:val="000000" w:themeColor="text1"/>
          <w:szCs w:val="22"/>
          <w:lang w:val="en-GB"/>
        </w:rPr>
        <w:t>available and that integrate with the technologies we’ve deployed</w:t>
      </w:r>
      <w:r w:rsidR="00525462" w:rsidRPr="0032391B">
        <w:rPr>
          <w:rFonts w:cs="Arial"/>
          <w:color w:val="000000" w:themeColor="text1"/>
          <w:szCs w:val="22"/>
          <w:lang w:val="en-GB"/>
        </w:rPr>
        <w:t>.  This has enabled us to drive IP production forward</w:t>
      </w:r>
      <w:r w:rsidR="007A5BD7" w:rsidRPr="0032391B">
        <w:rPr>
          <w:rFonts w:cs="Arial"/>
          <w:color w:val="000000" w:themeColor="text1"/>
          <w:szCs w:val="22"/>
          <w:lang w:val="en-GB"/>
        </w:rPr>
        <w:t>.</w:t>
      </w:r>
      <w:r w:rsidR="00525462" w:rsidRPr="0032391B">
        <w:rPr>
          <w:rFonts w:cs="Arial"/>
          <w:color w:val="000000" w:themeColor="text1"/>
          <w:szCs w:val="22"/>
          <w:lang w:val="en-GB"/>
        </w:rPr>
        <w:t>”</w:t>
      </w:r>
    </w:p>
    <w:p w14:paraId="0920AF01" w14:textId="77777777" w:rsidR="00194E3A" w:rsidRDefault="00194E3A" w:rsidP="00194E3A">
      <w:pPr>
        <w:rPr>
          <w:rFonts w:ascii="Times New Roman" w:hAnsi="Times New Roman" w:cs="Times New Roman"/>
          <w:sz w:val="20"/>
          <w:szCs w:val="20"/>
          <w:lang w:val="en-GB"/>
        </w:rPr>
      </w:pPr>
    </w:p>
    <w:p w14:paraId="59E03E9D" w14:textId="5E11251C" w:rsidR="002C38E1" w:rsidRPr="002C38E1" w:rsidRDefault="002C38E1" w:rsidP="002C38E1">
      <w:pPr>
        <w:jc w:val="both"/>
        <w:rPr>
          <w:rFonts w:cs="Arial"/>
          <w:szCs w:val="22"/>
          <w:lang w:val="en-GB"/>
        </w:rPr>
      </w:pPr>
      <w:r w:rsidRPr="002C38E1">
        <w:rPr>
          <w:rFonts w:cs="Arial"/>
          <w:szCs w:val="22"/>
          <w:lang w:val="en-GB"/>
        </w:rPr>
        <w:t>“Every technology step-change relies on early adopters and</w:t>
      </w:r>
      <w:r w:rsidRPr="008F6F67">
        <w:rPr>
          <w:rFonts w:cs="Arial"/>
          <w:szCs w:val="22"/>
          <w:lang w:val="en-GB"/>
        </w:rPr>
        <w:t> </w:t>
      </w:r>
      <w:r w:rsidRPr="002C38E1">
        <w:rPr>
          <w:rFonts w:cs="Arial"/>
          <w:szCs w:val="22"/>
          <w:lang w:val="en-GB"/>
        </w:rPr>
        <w:t xml:space="preserve">Arena </w:t>
      </w:r>
      <w:r w:rsidR="008F6F67">
        <w:rPr>
          <w:rFonts w:cs="Arial"/>
          <w:szCs w:val="22"/>
          <w:lang w:val="en-GB"/>
        </w:rPr>
        <w:t xml:space="preserve">is a pioneer </w:t>
      </w:r>
      <w:r w:rsidRPr="002C38E1">
        <w:rPr>
          <w:rFonts w:cs="Arial"/>
          <w:szCs w:val="22"/>
          <w:lang w:val="en-GB"/>
        </w:rPr>
        <w:t>with</w:t>
      </w:r>
      <w:r w:rsidRPr="008F6F67">
        <w:rPr>
          <w:rFonts w:cs="Arial"/>
          <w:szCs w:val="22"/>
          <w:lang w:val="en-GB"/>
        </w:rPr>
        <w:t> </w:t>
      </w:r>
      <w:r w:rsidRPr="002C38E1">
        <w:rPr>
          <w:rFonts w:cs="Arial"/>
          <w:szCs w:val="22"/>
          <w:lang w:val="en-GB"/>
        </w:rPr>
        <w:t>a vision</w:t>
      </w:r>
      <w:r w:rsidRPr="008F6F67">
        <w:rPr>
          <w:rFonts w:cs="Arial"/>
          <w:szCs w:val="22"/>
          <w:lang w:val="en-GB"/>
        </w:rPr>
        <w:t> </w:t>
      </w:r>
      <w:r w:rsidR="008F6F67">
        <w:rPr>
          <w:rFonts w:cs="Arial"/>
          <w:szCs w:val="22"/>
          <w:lang w:val="en-GB"/>
        </w:rPr>
        <w:t>leading</w:t>
      </w:r>
      <w:r w:rsidRPr="002C38E1">
        <w:rPr>
          <w:rFonts w:cs="Arial"/>
          <w:szCs w:val="22"/>
          <w:lang w:val="en-GB"/>
        </w:rPr>
        <w:t xml:space="preserve"> the way into IP production,” said Peter </w:t>
      </w:r>
      <w:proofErr w:type="spellStart"/>
      <w:r w:rsidRPr="002C38E1">
        <w:rPr>
          <w:rFonts w:cs="Arial"/>
          <w:szCs w:val="22"/>
          <w:lang w:val="en-GB"/>
        </w:rPr>
        <w:t>Schut</w:t>
      </w:r>
      <w:proofErr w:type="spellEnd"/>
      <w:r w:rsidRPr="002C38E1">
        <w:rPr>
          <w:rFonts w:cs="Arial"/>
          <w:szCs w:val="22"/>
          <w:lang w:val="en-GB"/>
        </w:rPr>
        <w:t>, Axon’s CTO.  “Arena has dealt first-hand with issues in this new environment,</w:t>
      </w:r>
      <w:r w:rsidRPr="008F6F67">
        <w:rPr>
          <w:rFonts w:cs="Arial"/>
          <w:szCs w:val="22"/>
          <w:lang w:val="en-GB"/>
        </w:rPr>
        <w:t> </w:t>
      </w:r>
      <w:r w:rsidRPr="002C38E1">
        <w:rPr>
          <w:rFonts w:cs="Arial"/>
          <w:szCs w:val="22"/>
          <w:lang w:val="en-GB"/>
        </w:rPr>
        <w:t>found out the hard way what w</w:t>
      </w:r>
      <w:r w:rsidR="009A6B0D">
        <w:rPr>
          <w:rFonts w:cs="Arial"/>
          <w:szCs w:val="22"/>
          <w:lang w:val="en-GB"/>
        </w:rPr>
        <w:t>orks and what needed adjustment</w:t>
      </w:r>
      <w:r w:rsidRPr="008F6F67">
        <w:rPr>
          <w:rFonts w:cs="Arial"/>
          <w:szCs w:val="22"/>
          <w:lang w:val="en-GB"/>
        </w:rPr>
        <w:t> </w:t>
      </w:r>
      <w:r w:rsidRPr="002C38E1">
        <w:rPr>
          <w:rFonts w:cs="Arial"/>
          <w:szCs w:val="22"/>
          <w:lang w:val="en-GB"/>
        </w:rPr>
        <w:t>and they have readily shared their experience.</w:t>
      </w:r>
      <w:r w:rsidRPr="008F6F67">
        <w:rPr>
          <w:rFonts w:cs="Arial"/>
          <w:szCs w:val="22"/>
          <w:lang w:val="en-GB"/>
        </w:rPr>
        <w:t> </w:t>
      </w:r>
      <w:r w:rsidRPr="002C38E1">
        <w:rPr>
          <w:rFonts w:cs="Arial"/>
          <w:szCs w:val="22"/>
          <w:lang w:val="en-GB"/>
        </w:rPr>
        <w:t xml:space="preserve">This </w:t>
      </w:r>
      <w:r w:rsidR="009A6B0D">
        <w:rPr>
          <w:rFonts w:cs="Arial"/>
          <w:szCs w:val="22"/>
          <w:lang w:val="en-GB"/>
        </w:rPr>
        <w:t>enables</w:t>
      </w:r>
      <w:r w:rsidRPr="002C38E1">
        <w:rPr>
          <w:rFonts w:cs="Arial"/>
          <w:szCs w:val="22"/>
          <w:lang w:val="en-GB"/>
        </w:rPr>
        <w:t xml:space="preserve"> us to develop and deliver conversion solutions</w:t>
      </w:r>
      <w:r w:rsidRPr="008F6F67">
        <w:rPr>
          <w:rFonts w:cs="Arial"/>
          <w:szCs w:val="22"/>
          <w:lang w:val="en-GB"/>
        </w:rPr>
        <w:t> </w:t>
      </w:r>
      <w:r w:rsidR="007737E7">
        <w:rPr>
          <w:rFonts w:cs="Arial"/>
          <w:szCs w:val="22"/>
          <w:lang w:val="en-GB"/>
        </w:rPr>
        <w:t>that</w:t>
      </w:r>
      <w:r w:rsidR="009A6B0D">
        <w:rPr>
          <w:rFonts w:cs="Arial"/>
          <w:szCs w:val="22"/>
          <w:lang w:val="en-GB"/>
        </w:rPr>
        <w:t xml:space="preserve"> make</w:t>
      </w:r>
      <w:r w:rsidRPr="002C38E1">
        <w:rPr>
          <w:rFonts w:cs="Arial"/>
          <w:szCs w:val="22"/>
          <w:lang w:val="en-GB"/>
        </w:rPr>
        <w:t xml:space="preserve"> their workflow more efficient and </w:t>
      </w:r>
      <w:r w:rsidR="009A6B0D">
        <w:rPr>
          <w:rFonts w:cs="Arial"/>
          <w:szCs w:val="22"/>
          <w:lang w:val="en-GB"/>
        </w:rPr>
        <w:t>reduce</w:t>
      </w:r>
      <w:r w:rsidRPr="002C38E1">
        <w:rPr>
          <w:rFonts w:cs="Arial"/>
          <w:szCs w:val="22"/>
          <w:lang w:val="en-GB"/>
        </w:rPr>
        <w:t xml:space="preserve"> the amount of conversion stages significantly.</w:t>
      </w:r>
      <w:r w:rsidR="008F6F67" w:rsidRPr="008F6F67">
        <w:rPr>
          <w:rFonts w:cs="Arial"/>
          <w:szCs w:val="22"/>
          <w:lang w:val="en-GB"/>
        </w:rPr>
        <w:t>”</w:t>
      </w:r>
    </w:p>
    <w:p w14:paraId="44FD136D" w14:textId="77777777" w:rsidR="00194E3A" w:rsidRDefault="00194E3A" w:rsidP="00194E3A">
      <w:pPr>
        <w:widowControl w:val="0"/>
        <w:autoSpaceDE w:val="0"/>
        <w:autoSpaceDN w:val="0"/>
        <w:adjustRightInd w:val="0"/>
        <w:ind w:right="329"/>
        <w:jc w:val="both"/>
        <w:rPr>
          <w:rFonts w:cs="Arial"/>
          <w:szCs w:val="22"/>
          <w:lang w:val="en-GB"/>
        </w:rPr>
      </w:pPr>
    </w:p>
    <w:p w14:paraId="69AB2A85" w14:textId="353F9E25" w:rsidR="009A6B0D" w:rsidRPr="009A6B0D" w:rsidRDefault="009A6B0D" w:rsidP="009A6B0D">
      <w:pPr>
        <w:rPr>
          <w:rFonts w:cs="Arial"/>
          <w:szCs w:val="22"/>
          <w:lang w:val="en-GB"/>
        </w:rPr>
      </w:pPr>
      <w:r w:rsidRPr="009A6B0D">
        <w:rPr>
          <w:rFonts w:cs="Arial"/>
          <w:szCs w:val="22"/>
          <w:lang w:val="en-GB"/>
        </w:rPr>
        <w:t>Arena’s IP fleet has clocked-up hundreds of production credits covering premium football, rugby, factual and entertainment</w:t>
      </w:r>
      <w:r>
        <w:rPr>
          <w:rFonts w:cs="Arial"/>
          <w:szCs w:val="22"/>
          <w:lang w:val="en-GB"/>
        </w:rPr>
        <w:t>.</w:t>
      </w:r>
    </w:p>
    <w:p w14:paraId="3D8A7371" w14:textId="77777777" w:rsidR="00194E3A" w:rsidRDefault="00194E3A" w:rsidP="00194E3A">
      <w:pPr>
        <w:widowControl w:val="0"/>
        <w:autoSpaceDE w:val="0"/>
        <w:autoSpaceDN w:val="0"/>
        <w:adjustRightInd w:val="0"/>
        <w:ind w:right="329"/>
        <w:jc w:val="both"/>
        <w:rPr>
          <w:rFonts w:cs="Arial"/>
          <w:szCs w:val="22"/>
          <w:lang w:val="en-GB"/>
        </w:rPr>
      </w:pPr>
    </w:p>
    <w:p w14:paraId="3BDF1490" w14:textId="253FCFDF" w:rsidR="00194E3A" w:rsidRPr="00194E3A" w:rsidRDefault="00194E3A" w:rsidP="00194E3A">
      <w:pPr>
        <w:widowControl w:val="0"/>
        <w:autoSpaceDE w:val="0"/>
        <w:autoSpaceDN w:val="0"/>
        <w:adjustRightInd w:val="0"/>
        <w:ind w:right="329"/>
        <w:jc w:val="both"/>
        <w:rPr>
          <w:rFonts w:cs="Arial"/>
          <w:szCs w:val="22"/>
          <w:lang w:val="en-GB"/>
        </w:rPr>
      </w:pPr>
      <w:r>
        <w:rPr>
          <w:rFonts w:cs="Arial"/>
          <w:szCs w:val="22"/>
          <w:lang w:val="en-GB"/>
        </w:rPr>
        <w:t xml:space="preserve">The new range of Synapse </w:t>
      </w:r>
      <w:r w:rsidR="0032391B">
        <w:rPr>
          <w:rFonts w:cs="Arial"/>
          <w:szCs w:val="22"/>
          <w:lang w:val="en-GB"/>
        </w:rPr>
        <w:t xml:space="preserve">IP </w:t>
      </w:r>
      <w:r>
        <w:rPr>
          <w:rFonts w:cs="Arial"/>
          <w:szCs w:val="22"/>
          <w:lang w:val="en-GB"/>
        </w:rPr>
        <w:t xml:space="preserve">cards are now </w:t>
      </w:r>
      <w:r w:rsidR="0032391B">
        <w:rPr>
          <w:rFonts w:cs="Arial"/>
          <w:szCs w:val="22"/>
          <w:lang w:val="en-GB"/>
        </w:rPr>
        <w:t xml:space="preserve">available. </w:t>
      </w:r>
      <w:r w:rsidR="009A6B0D">
        <w:rPr>
          <w:rFonts w:cs="Arial"/>
          <w:szCs w:val="22"/>
          <w:lang w:val="en-GB"/>
        </w:rPr>
        <w:t xml:space="preserve">For further details, </w:t>
      </w:r>
      <w:r>
        <w:rPr>
          <w:rFonts w:cs="Arial"/>
          <w:szCs w:val="22"/>
          <w:lang w:val="en-GB"/>
        </w:rPr>
        <w:t xml:space="preserve">visit </w:t>
      </w:r>
      <w:hyperlink r:id="rId6" w:history="1">
        <w:r w:rsidR="0032391B" w:rsidRPr="0032391B">
          <w:rPr>
            <w:rStyle w:val="Hyperlink"/>
            <w:rFonts w:cs="Arial"/>
            <w:szCs w:val="22"/>
            <w:lang w:val="en-GB"/>
          </w:rPr>
          <w:t>http://www.axon.tv/</w:t>
        </w:r>
      </w:hyperlink>
    </w:p>
    <w:p w14:paraId="22BE1514" w14:textId="77777777" w:rsidR="00BC3FF4" w:rsidRDefault="00BC3FF4">
      <w:pPr>
        <w:rPr>
          <w:rFonts w:cs="Arial"/>
        </w:rPr>
      </w:pPr>
    </w:p>
    <w:p w14:paraId="63C91437" w14:textId="77777777" w:rsidR="00BC3FF4" w:rsidRPr="00936ED1" w:rsidRDefault="00BC3FF4" w:rsidP="00BC3FF4">
      <w:pPr>
        <w:spacing w:line="276" w:lineRule="auto"/>
        <w:jc w:val="center"/>
        <w:rPr>
          <w:rFonts w:cs="Arial Unicode MS"/>
          <w:color w:val="000000"/>
          <w:lang w:eastAsia="en-GB"/>
        </w:rPr>
      </w:pPr>
    </w:p>
    <w:p w14:paraId="34197B37" w14:textId="77777777" w:rsidR="00BC3FF4" w:rsidRPr="00936ED1" w:rsidRDefault="00BC3FF4" w:rsidP="00BC3FF4">
      <w:pPr>
        <w:pStyle w:val="NoSpacing"/>
        <w:jc w:val="both"/>
        <w:rPr>
          <w:rFonts w:asciiTheme="minorHAnsi" w:hAnsiTheme="minorHAnsi"/>
          <w:b/>
          <w:szCs w:val="24"/>
          <w:lang w:val="en-GB"/>
        </w:rPr>
      </w:pPr>
      <w:r w:rsidRPr="00936ED1">
        <w:rPr>
          <w:rFonts w:asciiTheme="minorHAnsi" w:hAnsiTheme="minorHAnsi"/>
          <w:b/>
          <w:szCs w:val="24"/>
          <w:lang w:val="en-GB"/>
        </w:rPr>
        <w:t>About Axon</w:t>
      </w:r>
    </w:p>
    <w:p w14:paraId="5098C2C6" w14:textId="5F11816F" w:rsidR="00BC3FF4" w:rsidRPr="00936ED1" w:rsidRDefault="00BC3FF4" w:rsidP="00BC3FF4">
      <w:pPr>
        <w:pStyle w:val="NoSpacing"/>
        <w:jc w:val="both"/>
        <w:rPr>
          <w:rFonts w:asciiTheme="minorHAnsi" w:hAnsiTheme="minorHAnsi"/>
          <w:szCs w:val="24"/>
          <w:lang w:val="en-GB"/>
        </w:rPr>
      </w:pPr>
      <w:r w:rsidRPr="00936ED1">
        <w:rPr>
          <w:rFonts w:asciiTheme="minorHAnsi" w:hAnsiTheme="minorHAnsi"/>
          <w:szCs w:val="24"/>
          <w:lang w:val="en-GB"/>
        </w:rPr>
        <w:t>Headquartered in The Netherlands, and with offices across the world, Axon develops, manufactures and markets high quality broadcast equipment for the conversion, processing, monitoring &amp; control and compliance recording of audio and video signals. Products integrate advanced signal processing techniques, innovative engineering and modular flexibility and provide high quality, affordability and reliability within mission-critical broadcast app</w:t>
      </w:r>
      <w:r>
        <w:rPr>
          <w:rFonts w:asciiTheme="minorHAnsi" w:hAnsiTheme="minorHAnsi"/>
          <w:szCs w:val="24"/>
          <w:lang w:val="en-GB"/>
        </w:rPr>
        <w:t>lications. For more information</w:t>
      </w:r>
      <w:r w:rsidR="005D3200">
        <w:rPr>
          <w:rFonts w:asciiTheme="minorHAnsi" w:hAnsiTheme="minorHAnsi"/>
          <w:szCs w:val="24"/>
          <w:lang w:val="en-GB"/>
        </w:rPr>
        <w:t>,</w:t>
      </w:r>
      <w:r>
        <w:rPr>
          <w:rFonts w:asciiTheme="minorHAnsi" w:hAnsiTheme="minorHAnsi"/>
          <w:szCs w:val="24"/>
          <w:lang w:val="en-GB"/>
        </w:rPr>
        <w:t xml:space="preserve"> </w:t>
      </w:r>
      <w:r w:rsidRPr="00936ED1">
        <w:rPr>
          <w:rFonts w:asciiTheme="minorHAnsi" w:hAnsiTheme="minorHAnsi"/>
          <w:szCs w:val="24"/>
          <w:lang w:val="en-GB"/>
        </w:rPr>
        <w:t xml:space="preserve">please visit </w:t>
      </w:r>
    </w:p>
    <w:p w14:paraId="0F74FEF3" w14:textId="77777777" w:rsidR="00BC3FF4" w:rsidRPr="00936ED1" w:rsidRDefault="00CF1F81" w:rsidP="00BC3FF4">
      <w:pPr>
        <w:pStyle w:val="NoSpacing"/>
        <w:jc w:val="both"/>
        <w:rPr>
          <w:rFonts w:asciiTheme="minorHAnsi" w:hAnsiTheme="minorHAnsi"/>
          <w:szCs w:val="24"/>
          <w:lang w:val="en-GB"/>
        </w:rPr>
      </w:pPr>
      <w:hyperlink r:id="rId7" w:history="1">
        <w:r w:rsidR="00BC3FF4" w:rsidRPr="00936ED1">
          <w:rPr>
            <w:rStyle w:val="Hyperlink"/>
            <w:rFonts w:asciiTheme="minorHAnsi" w:hAnsiTheme="minorHAnsi" w:cs="Tahoma"/>
            <w:szCs w:val="24"/>
            <w:lang w:val="en-GB"/>
          </w:rPr>
          <w:t>www.axon.tv</w:t>
        </w:r>
      </w:hyperlink>
      <w:r w:rsidR="00BC3FF4" w:rsidRPr="00936ED1">
        <w:rPr>
          <w:rFonts w:asciiTheme="minorHAnsi" w:hAnsiTheme="minorHAnsi"/>
          <w:szCs w:val="24"/>
          <w:lang w:val="en-GB"/>
        </w:rPr>
        <w:t xml:space="preserve">. </w:t>
      </w:r>
    </w:p>
    <w:p w14:paraId="16655BAA" w14:textId="77777777" w:rsidR="00BC3FF4" w:rsidRPr="00936ED1" w:rsidRDefault="00BC3FF4" w:rsidP="00BC3FF4">
      <w:pPr>
        <w:pStyle w:val="NoSpacing"/>
        <w:jc w:val="both"/>
        <w:rPr>
          <w:rFonts w:asciiTheme="minorHAnsi" w:hAnsiTheme="minorHAnsi" w:cs="Arial"/>
          <w:szCs w:val="24"/>
          <w:lang w:val="en-GB"/>
        </w:rPr>
      </w:pPr>
    </w:p>
    <w:bookmarkEnd w:id="0"/>
    <w:p w14:paraId="497A42C1" w14:textId="77777777" w:rsidR="00BC3FF4" w:rsidRPr="00936ED1" w:rsidRDefault="00BC3FF4" w:rsidP="00BC3FF4">
      <w:pPr>
        <w:pStyle w:val="NoSpacing"/>
        <w:jc w:val="both"/>
        <w:rPr>
          <w:rFonts w:asciiTheme="minorHAnsi" w:hAnsiTheme="minorHAnsi" w:cs="Arial"/>
          <w:b/>
          <w:szCs w:val="24"/>
          <w:lang w:val="en-GB"/>
        </w:rPr>
      </w:pPr>
      <w:r w:rsidRPr="00936ED1">
        <w:rPr>
          <w:rFonts w:asciiTheme="minorHAnsi" w:hAnsiTheme="minorHAnsi" w:cs="Arial"/>
          <w:b/>
          <w:szCs w:val="24"/>
          <w:lang w:val="en-GB"/>
        </w:rPr>
        <w:t>For more information, please contact:</w:t>
      </w:r>
    </w:p>
    <w:p w14:paraId="713B6A4B" w14:textId="15E3D5A1" w:rsidR="00BC3FF4" w:rsidRPr="000674AA" w:rsidRDefault="00BC3FF4" w:rsidP="000674AA">
      <w:pPr>
        <w:pStyle w:val="NoSpacing"/>
        <w:jc w:val="both"/>
        <w:rPr>
          <w:rFonts w:asciiTheme="minorHAnsi" w:hAnsiTheme="minorHAnsi" w:cs="Arial"/>
          <w:szCs w:val="24"/>
          <w:lang w:val="en-GB"/>
        </w:rPr>
      </w:pPr>
      <w:r w:rsidRPr="00936ED1">
        <w:rPr>
          <w:rFonts w:asciiTheme="minorHAnsi" w:hAnsiTheme="minorHAnsi" w:cs="Arial"/>
          <w:szCs w:val="24"/>
          <w:lang w:val="en-GB"/>
        </w:rPr>
        <w:t>Axon Digital Design</w:t>
      </w:r>
      <w:r w:rsidRPr="00936ED1">
        <w:rPr>
          <w:rFonts w:asciiTheme="minorHAnsi" w:hAnsiTheme="minorHAnsi" w:cs="Arial"/>
          <w:szCs w:val="24"/>
          <w:lang w:val="en-GB"/>
        </w:rPr>
        <w:tab/>
      </w:r>
      <w:r w:rsidRPr="00936ED1">
        <w:rPr>
          <w:rFonts w:asciiTheme="minorHAnsi" w:hAnsiTheme="minorHAnsi" w:cs="Arial"/>
          <w:szCs w:val="24"/>
          <w:lang w:val="en-GB"/>
        </w:rPr>
        <w:tab/>
      </w:r>
      <w:r w:rsidRPr="00936ED1">
        <w:rPr>
          <w:rFonts w:asciiTheme="minorHAnsi" w:hAnsiTheme="minorHAnsi" w:cs="Arial"/>
          <w:szCs w:val="24"/>
          <w:lang w:val="en-GB"/>
        </w:rPr>
        <w:tab/>
      </w:r>
      <w:r w:rsidRPr="00936ED1">
        <w:rPr>
          <w:rFonts w:asciiTheme="minorHAnsi" w:hAnsiTheme="minorHAnsi" w:cs="Arial"/>
          <w:szCs w:val="24"/>
          <w:lang w:val="en-GB"/>
        </w:rPr>
        <w:tab/>
      </w:r>
      <w:r w:rsidRPr="00936ED1">
        <w:rPr>
          <w:rFonts w:asciiTheme="minorHAnsi" w:hAnsiTheme="minorHAnsi" w:cs="Arial"/>
          <w:szCs w:val="24"/>
          <w:lang w:val="en-GB"/>
        </w:rPr>
        <w:tab/>
      </w:r>
      <w:r w:rsidRPr="00936ED1">
        <w:rPr>
          <w:rFonts w:asciiTheme="minorHAnsi" w:hAnsiTheme="minorHAnsi" w:cs="Arial"/>
          <w:szCs w:val="24"/>
          <w:lang w:val="en-GB"/>
        </w:rPr>
        <w:br/>
        <w:t xml:space="preserve">Margot Timmermans / Geert-Jan </w:t>
      </w:r>
      <w:proofErr w:type="spellStart"/>
      <w:r w:rsidRPr="00936ED1">
        <w:rPr>
          <w:rFonts w:asciiTheme="minorHAnsi" w:hAnsiTheme="minorHAnsi" w:cs="Arial"/>
          <w:szCs w:val="24"/>
          <w:lang w:val="en-GB"/>
        </w:rPr>
        <w:t>Gussen</w:t>
      </w:r>
      <w:proofErr w:type="spellEnd"/>
      <w:r w:rsidRPr="00936ED1">
        <w:rPr>
          <w:rFonts w:asciiTheme="minorHAnsi" w:hAnsiTheme="minorHAnsi" w:cs="Arial"/>
          <w:szCs w:val="24"/>
          <w:lang w:val="en-GB"/>
        </w:rPr>
        <w:t xml:space="preserve"> |   Email: </w:t>
      </w:r>
      <w:hyperlink r:id="rId8" w:history="1">
        <w:r w:rsidRPr="00936ED1">
          <w:rPr>
            <w:rStyle w:val="Hyperlink"/>
            <w:rFonts w:asciiTheme="minorHAnsi" w:hAnsiTheme="minorHAnsi" w:cs="Arial"/>
            <w:szCs w:val="24"/>
            <w:lang w:val="en-GB"/>
          </w:rPr>
          <w:t>press@axon.tv</w:t>
        </w:r>
      </w:hyperlink>
    </w:p>
    <w:sectPr w:rsidR="00BC3FF4" w:rsidRPr="000674AA" w:rsidSect="00EC0E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B23A5"/>
    <w:multiLevelType w:val="hybridMultilevel"/>
    <w:tmpl w:val="4956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07972"/>
    <w:multiLevelType w:val="multilevel"/>
    <w:tmpl w:val="CF2A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0E"/>
    <w:rsid w:val="00054F03"/>
    <w:rsid w:val="00060875"/>
    <w:rsid w:val="000674AA"/>
    <w:rsid w:val="00124D27"/>
    <w:rsid w:val="00181B4A"/>
    <w:rsid w:val="00194E3A"/>
    <w:rsid w:val="001A13EE"/>
    <w:rsid w:val="001C46BF"/>
    <w:rsid w:val="001F440E"/>
    <w:rsid w:val="00223F38"/>
    <w:rsid w:val="002C38E1"/>
    <w:rsid w:val="00323427"/>
    <w:rsid w:val="0032391B"/>
    <w:rsid w:val="00367166"/>
    <w:rsid w:val="00381CCF"/>
    <w:rsid w:val="00476A84"/>
    <w:rsid w:val="004C0659"/>
    <w:rsid w:val="004E6F0A"/>
    <w:rsid w:val="00500132"/>
    <w:rsid w:val="00525462"/>
    <w:rsid w:val="00535E3C"/>
    <w:rsid w:val="005D3200"/>
    <w:rsid w:val="00604B64"/>
    <w:rsid w:val="006A5DD2"/>
    <w:rsid w:val="006B53C4"/>
    <w:rsid w:val="006B6852"/>
    <w:rsid w:val="00726D22"/>
    <w:rsid w:val="00751C6E"/>
    <w:rsid w:val="00764FDE"/>
    <w:rsid w:val="007737E7"/>
    <w:rsid w:val="007A5BD7"/>
    <w:rsid w:val="007E7E98"/>
    <w:rsid w:val="00803414"/>
    <w:rsid w:val="0081037F"/>
    <w:rsid w:val="0081624E"/>
    <w:rsid w:val="00834C4E"/>
    <w:rsid w:val="00852DEB"/>
    <w:rsid w:val="0088022D"/>
    <w:rsid w:val="008C55D1"/>
    <w:rsid w:val="008F6F67"/>
    <w:rsid w:val="009151DD"/>
    <w:rsid w:val="00932970"/>
    <w:rsid w:val="009A6B0D"/>
    <w:rsid w:val="009D4493"/>
    <w:rsid w:val="00BA205C"/>
    <w:rsid w:val="00BC3FF4"/>
    <w:rsid w:val="00C51191"/>
    <w:rsid w:val="00C945ED"/>
    <w:rsid w:val="00CF1F81"/>
    <w:rsid w:val="00CF510A"/>
    <w:rsid w:val="00D00C95"/>
    <w:rsid w:val="00D109EA"/>
    <w:rsid w:val="00D54AFD"/>
    <w:rsid w:val="00EA4A7B"/>
    <w:rsid w:val="00EC0E62"/>
    <w:rsid w:val="00F67725"/>
    <w:rsid w:val="00F93115"/>
    <w:rsid w:val="00F9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D1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0E"/>
    <w:pPr>
      <w:ind w:left="720"/>
      <w:contextualSpacing/>
    </w:pPr>
  </w:style>
  <w:style w:type="paragraph" w:styleId="NoSpacing">
    <w:name w:val="No Spacing"/>
    <w:uiPriority w:val="1"/>
    <w:qFormat/>
    <w:rsid w:val="00BC3FF4"/>
    <w:rPr>
      <w:rFonts w:ascii="Calibri" w:eastAsia="Calibri" w:hAnsi="Calibri" w:cs="Times New Roman"/>
      <w:sz w:val="22"/>
      <w:szCs w:val="22"/>
      <w:lang w:val="nl-NL"/>
    </w:rPr>
  </w:style>
  <w:style w:type="character" w:styleId="Hyperlink">
    <w:name w:val="Hyperlink"/>
    <w:rsid w:val="00BC3FF4"/>
    <w:rPr>
      <w:u w:val="single"/>
    </w:rPr>
  </w:style>
  <w:style w:type="character" w:styleId="FollowedHyperlink">
    <w:name w:val="FollowedHyperlink"/>
    <w:basedOn w:val="DefaultParagraphFont"/>
    <w:uiPriority w:val="99"/>
    <w:semiHidden/>
    <w:unhideWhenUsed/>
    <w:rsid w:val="005D3200"/>
    <w:rPr>
      <w:color w:val="954F72" w:themeColor="followedHyperlink"/>
      <w:u w:val="single"/>
    </w:rPr>
  </w:style>
  <w:style w:type="character" w:customStyle="1" w:styleId="apple-converted-space">
    <w:name w:val="apple-converted-space"/>
    <w:basedOn w:val="DefaultParagraphFont"/>
    <w:rsid w:val="000674AA"/>
  </w:style>
  <w:style w:type="character" w:customStyle="1" w:styleId="highlight">
    <w:name w:val="highlight"/>
    <w:basedOn w:val="DefaultParagraphFont"/>
    <w:rsid w:val="000674AA"/>
  </w:style>
  <w:style w:type="character" w:customStyle="1" w:styleId="color11">
    <w:name w:val="color_11"/>
    <w:basedOn w:val="DefaultParagraphFont"/>
    <w:rsid w:val="006B53C4"/>
  </w:style>
  <w:style w:type="paragraph" w:customStyle="1" w:styleId="font8">
    <w:name w:val="font_8"/>
    <w:basedOn w:val="Normal"/>
    <w:rsid w:val="006B53C4"/>
    <w:pPr>
      <w:spacing w:before="100" w:beforeAutospacing="1" w:after="100" w:afterAutospacing="1"/>
    </w:pPr>
    <w:rPr>
      <w:rFonts w:ascii="Times New Roman" w:hAnsi="Times New Roman" w:cs="Times New Roman"/>
      <w:lang w:val="en-GB" w:eastAsia="en-GB"/>
    </w:rPr>
  </w:style>
  <w:style w:type="character" w:customStyle="1" w:styleId="color15">
    <w:name w:val="color_15"/>
    <w:basedOn w:val="DefaultParagraphFont"/>
    <w:rsid w:val="006B53C4"/>
  </w:style>
  <w:style w:type="paragraph" w:styleId="NormalWeb">
    <w:name w:val="Normal (Web)"/>
    <w:basedOn w:val="Normal"/>
    <w:uiPriority w:val="99"/>
    <w:unhideWhenUsed/>
    <w:rsid w:val="00194E3A"/>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194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96822">
      <w:bodyDiv w:val="1"/>
      <w:marLeft w:val="0"/>
      <w:marRight w:val="0"/>
      <w:marTop w:val="0"/>
      <w:marBottom w:val="0"/>
      <w:divBdr>
        <w:top w:val="none" w:sz="0" w:space="0" w:color="auto"/>
        <w:left w:val="none" w:sz="0" w:space="0" w:color="auto"/>
        <w:bottom w:val="none" w:sz="0" w:space="0" w:color="auto"/>
        <w:right w:val="none" w:sz="0" w:space="0" w:color="auto"/>
      </w:divBdr>
    </w:div>
    <w:div w:id="302589878">
      <w:bodyDiv w:val="1"/>
      <w:marLeft w:val="0"/>
      <w:marRight w:val="0"/>
      <w:marTop w:val="0"/>
      <w:marBottom w:val="0"/>
      <w:divBdr>
        <w:top w:val="none" w:sz="0" w:space="0" w:color="auto"/>
        <w:left w:val="none" w:sz="0" w:space="0" w:color="auto"/>
        <w:bottom w:val="none" w:sz="0" w:space="0" w:color="auto"/>
        <w:right w:val="none" w:sz="0" w:space="0" w:color="auto"/>
      </w:divBdr>
    </w:div>
    <w:div w:id="558781427">
      <w:bodyDiv w:val="1"/>
      <w:marLeft w:val="0"/>
      <w:marRight w:val="0"/>
      <w:marTop w:val="0"/>
      <w:marBottom w:val="0"/>
      <w:divBdr>
        <w:top w:val="none" w:sz="0" w:space="0" w:color="auto"/>
        <w:left w:val="none" w:sz="0" w:space="0" w:color="auto"/>
        <w:bottom w:val="none" w:sz="0" w:space="0" w:color="auto"/>
        <w:right w:val="none" w:sz="0" w:space="0" w:color="auto"/>
      </w:divBdr>
    </w:div>
    <w:div w:id="817697157">
      <w:bodyDiv w:val="1"/>
      <w:marLeft w:val="0"/>
      <w:marRight w:val="0"/>
      <w:marTop w:val="0"/>
      <w:marBottom w:val="0"/>
      <w:divBdr>
        <w:top w:val="none" w:sz="0" w:space="0" w:color="auto"/>
        <w:left w:val="none" w:sz="0" w:space="0" w:color="auto"/>
        <w:bottom w:val="none" w:sz="0" w:space="0" w:color="auto"/>
        <w:right w:val="none" w:sz="0" w:space="0" w:color="auto"/>
      </w:divBdr>
    </w:div>
    <w:div w:id="1019356532">
      <w:bodyDiv w:val="1"/>
      <w:marLeft w:val="0"/>
      <w:marRight w:val="0"/>
      <w:marTop w:val="0"/>
      <w:marBottom w:val="0"/>
      <w:divBdr>
        <w:top w:val="none" w:sz="0" w:space="0" w:color="auto"/>
        <w:left w:val="none" w:sz="0" w:space="0" w:color="auto"/>
        <w:bottom w:val="none" w:sz="0" w:space="0" w:color="auto"/>
        <w:right w:val="none" w:sz="0" w:space="0" w:color="auto"/>
      </w:divBdr>
    </w:div>
    <w:div w:id="1169515154">
      <w:bodyDiv w:val="1"/>
      <w:marLeft w:val="0"/>
      <w:marRight w:val="0"/>
      <w:marTop w:val="0"/>
      <w:marBottom w:val="0"/>
      <w:divBdr>
        <w:top w:val="none" w:sz="0" w:space="0" w:color="auto"/>
        <w:left w:val="none" w:sz="0" w:space="0" w:color="auto"/>
        <w:bottom w:val="none" w:sz="0" w:space="0" w:color="auto"/>
        <w:right w:val="none" w:sz="0" w:space="0" w:color="auto"/>
      </w:divBdr>
    </w:div>
    <w:div w:id="1191260914">
      <w:bodyDiv w:val="1"/>
      <w:marLeft w:val="0"/>
      <w:marRight w:val="0"/>
      <w:marTop w:val="0"/>
      <w:marBottom w:val="0"/>
      <w:divBdr>
        <w:top w:val="none" w:sz="0" w:space="0" w:color="auto"/>
        <w:left w:val="none" w:sz="0" w:space="0" w:color="auto"/>
        <w:bottom w:val="none" w:sz="0" w:space="0" w:color="auto"/>
        <w:right w:val="none" w:sz="0" w:space="0" w:color="auto"/>
      </w:divBdr>
    </w:div>
    <w:div w:id="1293754571">
      <w:bodyDiv w:val="1"/>
      <w:marLeft w:val="0"/>
      <w:marRight w:val="0"/>
      <w:marTop w:val="0"/>
      <w:marBottom w:val="0"/>
      <w:divBdr>
        <w:top w:val="none" w:sz="0" w:space="0" w:color="auto"/>
        <w:left w:val="none" w:sz="0" w:space="0" w:color="auto"/>
        <w:bottom w:val="none" w:sz="0" w:space="0" w:color="auto"/>
        <w:right w:val="none" w:sz="0" w:space="0" w:color="auto"/>
      </w:divBdr>
    </w:div>
    <w:div w:id="1342970415">
      <w:bodyDiv w:val="1"/>
      <w:marLeft w:val="0"/>
      <w:marRight w:val="0"/>
      <w:marTop w:val="0"/>
      <w:marBottom w:val="0"/>
      <w:divBdr>
        <w:top w:val="none" w:sz="0" w:space="0" w:color="auto"/>
        <w:left w:val="none" w:sz="0" w:space="0" w:color="auto"/>
        <w:bottom w:val="none" w:sz="0" w:space="0" w:color="auto"/>
        <w:right w:val="none" w:sz="0" w:space="0" w:color="auto"/>
      </w:divBdr>
    </w:div>
    <w:div w:id="1683050832">
      <w:bodyDiv w:val="1"/>
      <w:marLeft w:val="0"/>
      <w:marRight w:val="0"/>
      <w:marTop w:val="0"/>
      <w:marBottom w:val="0"/>
      <w:divBdr>
        <w:top w:val="none" w:sz="0" w:space="0" w:color="auto"/>
        <w:left w:val="none" w:sz="0" w:space="0" w:color="auto"/>
        <w:bottom w:val="none" w:sz="0" w:space="0" w:color="auto"/>
        <w:right w:val="none" w:sz="0" w:space="0" w:color="auto"/>
      </w:divBdr>
    </w:div>
    <w:div w:id="1753550016">
      <w:bodyDiv w:val="1"/>
      <w:marLeft w:val="0"/>
      <w:marRight w:val="0"/>
      <w:marTop w:val="0"/>
      <w:marBottom w:val="0"/>
      <w:divBdr>
        <w:top w:val="none" w:sz="0" w:space="0" w:color="auto"/>
        <w:left w:val="none" w:sz="0" w:space="0" w:color="auto"/>
        <w:bottom w:val="none" w:sz="0" w:space="0" w:color="auto"/>
        <w:right w:val="none" w:sz="0" w:space="0" w:color="auto"/>
      </w:divBdr>
    </w:div>
    <w:div w:id="1872760943">
      <w:bodyDiv w:val="1"/>
      <w:marLeft w:val="0"/>
      <w:marRight w:val="0"/>
      <w:marTop w:val="0"/>
      <w:marBottom w:val="0"/>
      <w:divBdr>
        <w:top w:val="none" w:sz="0" w:space="0" w:color="auto"/>
        <w:left w:val="none" w:sz="0" w:space="0" w:color="auto"/>
        <w:bottom w:val="none" w:sz="0" w:space="0" w:color="auto"/>
        <w:right w:val="none" w:sz="0" w:space="0" w:color="auto"/>
      </w:divBdr>
    </w:div>
    <w:div w:id="1976522587">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125343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xon.tv" TargetMode="External"/><Relationship Id="rId3" Type="http://schemas.openxmlformats.org/officeDocument/2006/relationships/settings" Target="settings.xml"/><Relationship Id="rId7" Type="http://schemas.openxmlformats.org/officeDocument/2006/relationships/hyperlink" Target="http://www.axon.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xon.t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Sillitoe</cp:lastModifiedBy>
  <cp:revision>2</cp:revision>
  <cp:lastPrinted>2017-11-27T10:14:00Z</cp:lastPrinted>
  <dcterms:created xsi:type="dcterms:W3CDTF">2018-05-08T10:39:00Z</dcterms:created>
  <dcterms:modified xsi:type="dcterms:W3CDTF">2018-05-08T10:39:00Z</dcterms:modified>
</cp:coreProperties>
</file>