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37BB" w14:textId="77777777" w:rsidR="00E420DB" w:rsidRDefault="0038151E" w:rsidP="00E420DB">
      <w:pPr>
        <w:ind w:left="3600" w:firstLine="720"/>
        <w:jc w:val="center"/>
        <w:rPr>
          <w:rFonts w:asciiTheme="minorHAnsi" w:hAnsiTheme="minorHAnsi" w:cs="Arial"/>
          <w:b/>
        </w:rPr>
      </w:pPr>
      <w:r w:rsidRPr="009D6623">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5411636C" wp14:editId="3CF9754A">
                <wp:simplePos x="0" y="0"/>
                <wp:positionH relativeFrom="column">
                  <wp:posOffset>54610</wp:posOffset>
                </wp:positionH>
                <wp:positionV relativeFrom="paragraph">
                  <wp:posOffset>-110490</wp:posOffset>
                </wp:positionV>
                <wp:extent cx="2134235" cy="1221740"/>
                <wp:effectExtent l="0" t="0" r="2476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221740"/>
                        </a:xfrm>
                        <a:prstGeom prst="rect">
                          <a:avLst/>
                        </a:prstGeom>
                        <a:solidFill>
                          <a:srgbClr val="FFFFFF"/>
                        </a:solidFill>
                        <a:ln w="9525">
                          <a:solidFill>
                            <a:srgbClr val="FFFFFF"/>
                          </a:solidFill>
                          <a:miter lim="800000"/>
                          <a:headEnd/>
                          <a:tailEnd/>
                        </a:ln>
                      </wps:spPr>
                      <wps:txbx>
                        <w:txbxContent>
                          <w:p w14:paraId="581C842F" w14:textId="1CBF6C0F" w:rsidR="0038151E" w:rsidRDefault="00CF074F" w:rsidP="0038151E">
                            <w:r>
                              <w:rPr>
                                <w:rFonts w:ascii="Helvetica" w:hAnsi="Helvetica" w:cs="Helvetica"/>
                                <w:noProof/>
                                <w:lang w:val="en-GB" w:eastAsia="en-GB"/>
                              </w:rPr>
                              <w:drawing>
                                <wp:inline distT="0" distB="0" distL="0" distR="0" wp14:anchorId="35A31428" wp14:editId="387F6A78">
                                  <wp:extent cx="1804035"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372" cy="11632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636C" id="_x0000_t202" coordsize="21600,21600" o:spt="202" path="m,l,21600r21600,l21600,xe">
                <v:stroke joinstyle="miter"/>
                <v:path gradientshapeok="t" o:connecttype="rect"/>
              </v:shapetype>
              <v:shape id="Text Box 3" o:spid="_x0000_s1026" type="#_x0000_t202" style="position:absolute;left:0;text-align:left;margin-left:4.3pt;margin-top:-8.7pt;width:168.0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PYJwIAAFEEAAAOAAAAZHJzL2Uyb0RvYy54bWysVNtu2zAMfR+wfxD0vjh2krU14hRdugwD&#10;ugvQ7gNkWbaFSaImKbGzrx8lp1nQvRXzgyCK1BF5Dun17agVOQjnJZiK5rM5JcJwaKTpKvrjaffu&#10;mhIfmGmYAiMqehSe3m7evlkPthQF9KAa4QiCGF8OtqJ9CLbMMs97oZmfgRUGnS04zQKarssaxwZE&#10;1yor5vP32QCusQ648B5P7ycn3ST8thU8fGtbLwJRFcXcQlpdWuu4Zps1KzvHbC/5KQ32iiw0kwYf&#10;PUPds8DI3sl/oLTkDjy0YcZBZ9C2kotUA1aTz19U89gzK1ItSI63Z5r8/4PlXw/fHZFNRReUGKZR&#10;oicxBvIBRrKI7AzWlxj0aDEsjHiMKqdKvX0A/tMTA9uemU7cOQdDL1iD2eXxZnZxdcLxEaQevkCD&#10;z7B9gAQ0tk5H6pAMguio0vGsTEyF42GRL5bFYkUJR19eFPnVMmmXsfL5unU+fBKgSdxU1KH0CZ4d&#10;HnyI6bDyOSS+5kHJZieVSobr6q1y5MCwTXbpSxW8CFOGDBW9WRWriYFXQGgZsN+V1BW9nsdv6sDI&#10;20fTpG4MTKppjykrcyIycjexGMZ6PAlTQ3NESh1MfY1ziJse3G9KBuzpivpfe+YEJeqzQVlu8iXS&#10;RkIylqurAg136akvPcxwhKpooGTabsM0OHvrZNfjS1MjGLhDKVuZSI6aT1md8sa+TdyfZiwOxqWd&#10;ov7+CTZ/AAAA//8DAFBLAwQUAAYACAAAACEArwNKJd8AAAAJAQAADwAAAGRycy9kb3ducmV2Lnht&#10;bEyPQU/CQBCF7yb+h82QeDGwS62U1G4JIRrPoBdvSzu0Dd3ZtrvQ4q93POlx8r689022mWwrrjj4&#10;xpGG5UKBQCpc2VCl4fPjbb4G4YOh0rSOUMMNPWzy+7vMpKUbaY/XQ6gEl5BPjYY6hC6V0hc1WuMX&#10;rkPi7OQGawKfQyXLwYxcblsZKbWS1jTEC7XpcFdjcT5crAY3vt6sw15Fj1/f9n237fenqNf6YTZt&#10;X0AEnMIfDL/6rA45Ox3dhUovWg3rFYMa5sskBsH5UxwnII4MJs8KZJ7J/x/kPwAAAP//AwBQSwEC&#10;LQAUAAYACAAAACEAtoM4kv4AAADhAQAAEwAAAAAAAAAAAAAAAAAAAAAAW0NvbnRlbnRfVHlwZXNd&#10;LnhtbFBLAQItABQABgAIAAAAIQA4/SH/1gAAAJQBAAALAAAAAAAAAAAAAAAAAC8BAABfcmVscy8u&#10;cmVsc1BLAQItABQABgAIAAAAIQDlOzPYJwIAAFEEAAAOAAAAAAAAAAAAAAAAAC4CAABkcnMvZTJv&#10;RG9jLnhtbFBLAQItABQABgAIAAAAIQCvA0ol3wAAAAkBAAAPAAAAAAAAAAAAAAAAAIEEAABkcnMv&#10;ZG93bnJldi54bWxQSwUGAAAAAAQABADzAAAAjQUAAAAA&#10;" strokecolor="white">
                <v:textbox>
                  <w:txbxContent>
                    <w:p w14:paraId="581C842F" w14:textId="1CBF6C0F" w:rsidR="0038151E" w:rsidRDefault="00CF074F" w:rsidP="0038151E">
                      <w:r>
                        <w:rPr>
                          <w:rFonts w:ascii="Helvetica" w:hAnsi="Helvetica" w:cs="Helvetica"/>
                          <w:noProof/>
                          <w:lang w:val="en-GB" w:eastAsia="en-GB"/>
                        </w:rPr>
                        <w:drawing>
                          <wp:inline distT="0" distB="0" distL="0" distR="0" wp14:anchorId="35A31428" wp14:editId="387F6A78">
                            <wp:extent cx="1804035"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372" cy="1163262"/>
                                    </a:xfrm>
                                    <a:prstGeom prst="rect">
                                      <a:avLst/>
                                    </a:prstGeom>
                                    <a:noFill/>
                                    <a:ln>
                                      <a:noFill/>
                                    </a:ln>
                                  </pic:spPr>
                                </pic:pic>
                              </a:graphicData>
                            </a:graphic>
                          </wp:inline>
                        </w:drawing>
                      </w:r>
                    </w:p>
                  </w:txbxContent>
                </v:textbox>
              </v:shape>
            </w:pict>
          </mc:Fallback>
        </mc:AlternateContent>
      </w:r>
      <w:r w:rsidRPr="009D6623">
        <w:rPr>
          <w:rFonts w:asciiTheme="minorHAnsi" w:hAnsiTheme="minorHAnsi" w:cs="Arial"/>
          <w:b/>
          <w:i/>
          <w:sz w:val="48"/>
          <w:szCs w:val="48"/>
        </w:rPr>
        <w:t>NEWS RELEASE</w:t>
      </w:r>
      <w:r w:rsidR="0048037F" w:rsidRPr="009D6623">
        <w:rPr>
          <w:rFonts w:asciiTheme="minorHAnsi" w:hAnsiTheme="minorHAnsi" w:cs="Arial"/>
          <w:b/>
          <w:i/>
          <w:sz w:val="48"/>
          <w:szCs w:val="48"/>
        </w:rPr>
        <w:br/>
      </w:r>
      <w:r w:rsidR="0048037F" w:rsidRPr="009D6623">
        <w:rPr>
          <w:rFonts w:asciiTheme="minorHAnsi" w:hAnsiTheme="minorHAnsi" w:cs="Arial"/>
          <w:b/>
          <w:i/>
          <w:sz w:val="48"/>
          <w:szCs w:val="48"/>
        </w:rPr>
        <w:br/>
      </w:r>
    </w:p>
    <w:p w14:paraId="669F1BA2" w14:textId="77777777" w:rsidR="00E420DB" w:rsidRDefault="00E420DB" w:rsidP="0048037F">
      <w:pPr>
        <w:jc w:val="right"/>
        <w:rPr>
          <w:rFonts w:asciiTheme="minorHAnsi" w:hAnsiTheme="minorHAnsi" w:cs="Arial"/>
          <w:b/>
        </w:rPr>
      </w:pPr>
    </w:p>
    <w:p w14:paraId="65DE3089" w14:textId="77777777" w:rsidR="00E420DB" w:rsidRDefault="00E420DB" w:rsidP="00E420DB">
      <w:pPr>
        <w:rPr>
          <w:rFonts w:asciiTheme="minorHAnsi" w:hAnsiTheme="minorHAnsi"/>
          <w:b/>
        </w:rPr>
      </w:pPr>
    </w:p>
    <w:p w14:paraId="2AF255C5" w14:textId="79F0A883" w:rsidR="00E420DB" w:rsidRPr="0060725D" w:rsidRDefault="00E420DB" w:rsidP="00E420DB">
      <w:pPr>
        <w:rPr>
          <w:rFonts w:asciiTheme="minorHAnsi" w:hAnsiTheme="minorHAnsi" w:cs="Arial"/>
          <w:b/>
        </w:rPr>
      </w:pPr>
      <w:r>
        <w:rPr>
          <w:rFonts w:asciiTheme="minorHAnsi" w:hAnsiTheme="minorHAnsi"/>
          <w:b/>
        </w:rPr>
        <w:t xml:space="preserve">In Partnership With Axon Digital </w:t>
      </w:r>
      <w:r w:rsidRPr="0060725D">
        <w:rPr>
          <w:rFonts w:asciiTheme="minorHAnsi" w:hAnsiTheme="minorHAnsi"/>
          <w:b/>
        </w:rPr>
        <w:t xml:space="preserve">Design        </w:t>
      </w:r>
      <w:r w:rsidR="009D6623" w:rsidRPr="0060725D">
        <w:rPr>
          <w:rFonts w:asciiTheme="minorHAnsi" w:hAnsiTheme="minorHAnsi" w:cs="Arial"/>
          <w:b/>
        </w:rPr>
        <w:t>NAB 2017</w:t>
      </w:r>
      <w:r w:rsidR="0060725D" w:rsidRPr="0060725D">
        <w:rPr>
          <w:rFonts w:asciiTheme="minorHAnsi" w:hAnsiTheme="minorHAnsi" w:cs="Arial"/>
          <w:b/>
        </w:rPr>
        <w:t>: Visit</w:t>
      </w:r>
      <w:r w:rsidR="0048037F" w:rsidRPr="0060725D">
        <w:rPr>
          <w:rFonts w:asciiTheme="minorHAnsi" w:hAnsiTheme="minorHAnsi" w:cs="Arial"/>
          <w:b/>
        </w:rPr>
        <w:t xml:space="preserve"> South Hall SU9817</w:t>
      </w:r>
    </w:p>
    <w:p w14:paraId="207D9963" w14:textId="1CC2ECC3" w:rsidR="0060725D" w:rsidRPr="0060725D" w:rsidRDefault="0060725D" w:rsidP="00E420DB">
      <w:pPr>
        <w:rPr>
          <w:rFonts w:asciiTheme="minorHAnsi" w:hAnsiTheme="minorHAnsi" w:cs="Arial"/>
          <w:b/>
        </w:rPr>
      </w:pPr>
      <w:r w:rsidRPr="0060725D">
        <w:rPr>
          <w:rFonts w:asciiTheme="minorHAnsi" w:hAnsiTheme="minorHAnsi" w:cs="Arial"/>
          <w:b/>
        </w:rPr>
        <w:tab/>
      </w:r>
      <w:r w:rsidRPr="0060725D">
        <w:rPr>
          <w:rFonts w:asciiTheme="minorHAnsi" w:hAnsiTheme="minorHAnsi" w:cs="Arial"/>
          <w:b/>
        </w:rPr>
        <w:tab/>
      </w:r>
      <w:r w:rsidRPr="0060725D">
        <w:rPr>
          <w:rFonts w:asciiTheme="minorHAnsi" w:hAnsiTheme="minorHAnsi" w:cs="Arial"/>
          <w:b/>
        </w:rPr>
        <w:tab/>
      </w:r>
      <w:r w:rsidRPr="0060725D">
        <w:rPr>
          <w:rFonts w:asciiTheme="minorHAnsi" w:hAnsiTheme="minorHAnsi" w:cs="Arial"/>
          <w:b/>
        </w:rPr>
        <w:tab/>
      </w:r>
      <w:r w:rsidRPr="0060725D">
        <w:rPr>
          <w:rFonts w:asciiTheme="minorHAnsi" w:hAnsiTheme="minorHAnsi" w:cs="Arial"/>
          <w:b/>
        </w:rPr>
        <w:tab/>
      </w:r>
      <w:r w:rsidRPr="0060725D">
        <w:rPr>
          <w:rFonts w:asciiTheme="minorHAnsi" w:hAnsiTheme="minorHAnsi" w:cs="Arial"/>
          <w:b/>
        </w:rPr>
        <w:tab/>
      </w:r>
      <w:r w:rsidRPr="0060725D">
        <w:rPr>
          <w:rFonts w:asciiTheme="minorHAnsi" w:hAnsiTheme="minorHAnsi" w:cs="Arial"/>
          <w:b/>
        </w:rPr>
        <w:tab/>
        <w:t>&amp; North Hall N4506 (Utah Scientific)</w:t>
      </w:r>
    </w:p>
    <w:p w14:paraId="5E9F6683" w14:textId="77777777" w:rsidR="0038151E" w:rsidRPr="009D6623" w:rsidRDefault="0038151E" w:rsidP="0038151E">
      <w:pPr>
        <w:jc w:val="center"/>
        <w:rPr>
          <w:rFonts w:asciiTheme="minorHAnsi" w:hAnsiTheme="minorHAnsi"/>
          <w:b/>
        </w:rPr>
      </w:pPr>
    </w:p>
    <w:p w14:paraId="4961F1C6" w14:textId="4D851517" w:rsidR="00E420DB" w:rsidRDefault="00E420DB" w:rsidP="009D6623">
      <w:pPr>
        <w:rPr>
          <w:rFonts w:asciiTheme="minorHAnsi" w:hAnsiTheme="minorHAnsi"/>
          <w:b/>
        </w:rPr>
      </w:pPr>
    </w:p>
    <w:p w14:paraId="0586FD3C" w14:textId="77777777" w:rsidR="00E420DB" w:rsidRPr="009D6623" w:rsidRDefault="00E420DB" w:rsidP="009D6623">
      <w:pPr>
        <w:rPr>
          <w:rFonts w:asciiTheme="minorHAnsi" w:hAnsiTheme="minorHAnsi"/>
          <w:b/>
        </w:rPr>
      </w:pPr>
    </w:p>
    <w:p w14:paraId="42243489" w14:textId="77777777" w:rsidR="0048037F" w:rsidRPr="009D6623" w:rsidRDefault="0048037F" w:rsidP="0038151E">
      <w:pPr>
        <w:jc w:val="center"/>
        <w:rPr>
          <w:rFonts w:asciiTheme="minorHAnsi" w:hAnsiTheme="minorHAnsi" w:cs="Verdana"/>
          <w:b/>
          <w:color w:val="191919"/>
          <w:sz w:val="26"/>
          <w:szCs w:val="26"/>
        </w:rPr>
      </w:pPr>
    </w:p>
    <w:p w14:paraId="7BC83E62" w14:textId="77777777" w:rsidR="00925449" w:rsidRDefault="00925449" w:rsidP="00925449">
      <w:pPr>
        <w:pStyle w:val="NoSpacing"/>
        <w:spacing w:line="276" w:lineRule="auto"/>
        <w:jc w:val="center"/>
        <w:rPr>
          <w:rFonts w:ascii="Verdana" w:hAnsi="Verdana"/>
          <w:b/>
          <w:sz w:val="24"/>
          <w:szCs w:val="24"/>
          <w:lang w:val="en-US"/>
        </w:rPr>
      </w:pPr>
      <w:proofErr w:type="spellStart"/>
      <w:r w:rsidRPr="00925449">
        <w:rPr>
          <w:rFonts w:ascii="Verdana" w:hAnsi="Verdana"/>
          <w:b/>
          <w:sz w:val="24"/>
          <w:szCs w:val="24"/>
          <w:lang w:val="en-US"/>
        </w:rPr>
        <w:t>AZilPix</w:t>
      </w:r>
      <w:proofErr w:type="spellEnd"/>
      <w:r w:rsidRPr="00925449">
        <w:rPr>
          <w:rFonts w:ascii="Verdana" w:hAnsi="Verdana"/>
          <w:b/>
          <w:sz w:val="24"/>
          <w:szCs w:val="24"/>
          <w:lang w:val="en-US"/>
        </w:rPr>
        <w:t xml:space="preserve"> </w:t>
      </w:r>
      <w:proofErr w:type="spellStart"/>
      <w:r w:rsidRPr="00925449">
        <w:rPr>
          <w:rFonts w:ascii="Verdana" w:hAnsi="Verdana"/>
          <w:b/>
          <w:sz w:val="24"/>
          <w:szCs w:val="24"/>
          <w:lang w:val="en-US"/>
        </w:rPr>
        <w:t>Studio.One</w:t>
      </w:r>
      <w:proofErr w:type="spellEnd"/>
      <w:r w:rsidRPr="00925449">
        <w:rPr>
          <w:rFonts w:ascii="Verdana" w:hAnsi="Verdana"/>
          <w:b/>
          <w:sz w:val="24"/>
          <w:szCs w:val="24"/>
          <w:lang w:val="en-US"/>
        </w:rPr>
        <w:t xml:space="preserve"> Virtual Camera System Shortlisted For </w:t>
      </w:r>
    </w:p>
    <w:p w14:paraId="150B47C6" w14:textId="41E15009" w:rsidR="00925449" w:rsidRPr="00925449" w:rsidRDefault="00925449" w:rsidP="00925449">
      <w:pPr>
        <w:pStyle w:val="NoSpacing"/>
        <w:spacing w:line="276" w:lineRule="auto"/>
        <w:jc w:val="center"/>
        <w:rPr>
          <w:rFonts w:ascii="Verdana" w:hAnsi="Verdana"/>
          <w:b/>
          <w:sz w:val="24"/>
          <w:szCs w:val="24"/>
          <w:lang w:val="en-US"/>
        </w:rPr>
      </w:pPr>
      <w:r w:rsidRPr="00925449">
        <w:rPr>
          <w:rFonts w:ascii="Verdana" w:hAnsi="Verdana"/>
          <w:b/>
          <w:sz w:val="24"/>
          <w:szCs w:val="24"/>
          <w:lang w:val="en-US"/>
        </w:rPr>
        <w:t>IABM Game Changer Awards at NAB 2017</w:t>
      </w:r>
    </w:p>
    <w:p w14:paraId="6CCD3AF7" w14:textId="77777777" w:rsidR="00925449" w:rsidRPr="00925449" w:rsidRDefault="00925449" w:rsidP="00925449">
      <w:pPr>
        <w:pStyle w:val="NoSpacing"/>
        <w:spacing w:line="276" w:lineRule="auto"/>
        <w:jc w:val="center"/>
        <w:rPr>
          <w:rFonts w:ascii="Verdana" w:hAnsi="Verdana"/>
          <w:b/>
          <w:sz w:val="20"/>
          <w:szCs w:val="20"/>
          <w:lang w:val="en-US"/>
        </w:rPr>
      </w:pPr>
    </w:p>
    <w:p w14:paraId="185BF860" w14:textId="7C5F61FC" w:rsidR="00925449" w:rsidRPr="00925449" w:rsidRDefault="00925449" w:rsidP="00925449">
      <w:pPr>
        <w:pStyle w:val="NoSpacing"/>
        <w:spacing w:line="276" w:lineRule="auto"/>
        <w:jc w:val="center"/>
        <w:rPr>
          <w:rFonts w:ascii="Verdana" w:hAnsi="Verdana"/>
          <w:i/>
          <w:sz w:val="20"/>
          <w:szCs w:val="20"/>
          <w:lang w:val="en-US"/>
        </w:rPr>
      </w:pPr>
      <w:proofErr w:type="spellStart"/>
      <w:r w:rsidRPr="00925449">
        <w:rPr>
          <w:rFonts w:ascii="Verdana" w:hAnsi="Verdana"/>
          <w:i/>
          <w:sz w:val="20"/>
          <w:szCs w:val="20"/>
          <w:lang w:val="en-US"/>
        </w:rPr>
        <w:t>AZilPix</w:t>
      </w:r>
      <w:proofErr w:type="spellEnd"/>
      <w:r w:rsidRPr="00925449">
        <w:rPr>
          <w:rFonts w:ascii="Verdana" w:hAnsi="Verdana"/>
          <w:i/>
          <w:sz w:val="20"/>
          <w:szCs w:val="20"/>
          <w:lang w:val="en-US"/>
        </w:rPr>
        <w:t xml:space="preserve"> will showcase </w:t>
      </w:r>
      <w:proofErr w:type="spellStart"/>
      <w:r w:rsidRPr="00925449">
        <w:rPr>
          <w:rFonts w:ascii="Verdana" w:hAnsi="Verdana"/>
          <w:i/>
          <w:sz w:val="20"/>
          <w:szCs w:val="20"/>
          <w:lang w:val="en-US"/>
        </w:rPr>
        <w:t>Studio.One</w:t>
      </w:r>
      <w:proofErr w:type="spellEnd"/>
      <w:r w:rsidRPr="00925449">
        <w:rPr>
          <w:rFonts w:ascii="Verdana" w:hAnsi="Verdana"/>
          <w:i/>
          <w:sz w:val="20"/>
          <w:szCs w:val="20"/>
          <w:lang w:val="en-US"/>
        </w:rPr>
        <w:t xml:space="preserve"> on Booth</w:t>
      </w:r>
      <w:r w:rsidR="0060725D">
        <w:rPr>
          <w:rFonts w:ascii="Verdana" w:hAnsi="Verdana"/>
          <w:i/>
          <w:sz w:val="20"/>
          <w:szCs w:val="20"/>
          <w:lang w:val="en-US"/>
        </w:rPr>
        <w:t>s N4506 and</w:t>
      </w:r>
      <w:r w:rsidRPr="00925449">
        <w:rPr>
          <w:rFonts w:ascii="Verdana" w:hAnsi="Verdana"/>
          <w:i/>
          <w:sz w:val="20"/>
          <w:szCs w:val="20"/>
          <w:lang w:val="en-US"/>
        </w:rPr>
        <w:t xml:space="preserve"> SU9817</w:t>
      </w:r>
    </w:p>
    <w:p w14:paraId="1B5446A1" w14:textId="77777777" w:rsidR="00925449" w:rsidRPr="00925449" w:rsidRDefault="00925449" w:rsidP="00925449">
      <w:pPr>
        <w:pStyle w:val="NoSpacing"/>
        <w:spacing w:line="276" w:lineRule="auto"/>
        <w:jc w:val="center"/>
        <w:rPr>
          <w:rFonts w:ascii="Verdana" w:hAnsi="Verdana"/>
          <w:b/>
          <w:sz w:val="20"/>
          <w:szCs w:val="20"/>
          <w:lang w:val="en-US"/>
        </w:rPr>
      </w:pPr>
    </w:p>
    <w:p w14:paraId="0B265A78" w14:textId="77777777" w:rsidR="00925449" w:rsidRPr="00925449" w:rsidRDefault="00925449" w:rsidP="00925449">
      <w:pPr>
        <w:rPr>
          <w:sz w:val="20"/>
          <w:szCs w:val="20"/>
        </w:rPr>
      </w:pPr>
    </w:p>
    <w:p w14:paraId="5969681D" w14:textId="77777777" w:rsidR="00925449" w:rsidRPr="00925449" w:rsidRDefault="00925449" w:rsidP="00925449">
      <w:pPr>
        <w:pStyle w:val="NoSpacing"/>
        <w:spacing w:line="276" w:lineRule="auto"/>
        <w:jc w:val="both"/>
        <w:rPr>
          <w:rFonts w:ascii="Verdana" w:hAnsi="Verdana"/>
          <w:sz w:val="20"/>
          <w:szCs w:val="20"/>
        </w:rPr>
      </w:pPr>
      <w:r w:rsidRPr="00925449">
        <w:rPr>
          <w:rFonts w:ascii="Verdana" w:hAnsi="Verdana"/>
          <w:b/>
          <w:sz w:val="20"/>
          <w:szCs w:val="20"/>
        </w:rPr>
        <w:t xml:space="preserve">Gilze, the Netherlands. April 20th 2017: </w:t>
      </w:r>
      <w:r w:rsidRPr="00925449">
        <w:rPr>
          <w:rFonts w:ascii="Verdana" w:hAnsi="Verdana"/>
          <w:sz w:val="20"/>
          <w:szCs w:val="20"/>
        </w:rPr>
        <w:t xml:space="preserve">Axon Digital Design is delighted to announce that the AZilPix Studio.One </w:t>
      </w:r>
      <w:r w:rsidRPr="00925449">
        <w:rPr>
          <w:rFonts w:ascii="Verdana" w:hAnsi="Verdana" w:cstheme="minorBidi"/>
          <w:sz w:val="20"/>
          <w:szCs w:val="20"/>
        </w:rPr>
        <w:t xml:space="preserve">virtual camera system </w:t>
      </w:r>
      <w:r w:rsidRPr="00925449">
        <w:rPr>
          <w:rFonts w:ascii="Verdana" w:hAnsi="Verdana" w:cs="Arial"/>
          <w:sz w:val="20"/>
          <w:szCs w:val="20"/>
        </w:rPr>
        <w:t xml:space="preserve">has been shortlisted for the </w:t>
      </w:r>
      <w:r w:rsidRPr="00925449">
        <w:rPr>
          <w:rFonts w:ascii="Verdana" w:hAnsi="Verdana"/>
          <w:sz w:val="20"/>
          <w:szCs w:val="20"/>
        </w:rPr>
        <w:t xml:space="preserve">IABM Game Changer Awards 2017 </w:t>
      </w:r>
      <w:r w:rsidRPr="00925449">
        <w:rPr>
          <w:rFonts w:ascii="Verdana" w:hAnsi="Verdana" w:cs="Arial"/>
          <w:sz w:val="20"/>
          <w:szCs w:val="20"/>
        </w:rPr>
        <w:t xml:space="preserve">in the </w:t>
      </w:r>
      <w:r w:rsidRPr="00925449">
        <w:rPr>
          <w:rFonts w:ascii="Verdana" w:hAnsi="Verdana"/>
          <w:bCs/>
          <w:sz w:val="20"/>
          <w:szCs w:val="20"/>
        </w:rPr>
        <w:t>Acquisition &amp; Production</w:t>
      </w:r>
      <w:r w:rsidRPr="00925449">
        <w:rPr>
          <w:rFonts w:ascii="Verdana" w:hAnsi="Verdana"/>
          <w:sz w:val="20"/>
          <w:szCs w:val="20"/>
        </w:rPr>
        <w:t xml:space="preserve"> category.</w:t>
      </w:r>
    </w:p>
    <w:p w14:paraId="3BCBF50E" w14:textId="77777777" w:rsidR="00925449" w:rsidRPr="00925449" w:rsidRDefault="00925449" w:rsidP="00925449">
      <w:pPr>
        <w:pStyle w:val="NoSpacing"/>
        <w:spacing w:line="276" w:lineRule="auto"/>
        <w:jc w:val="both"/>
        <w:rPr>
          <w:rFonts w:ascii="Verdana" w:hAnsi="Verdana"/>
          <w:sz w:val="20"/>
          <w:szCs w:val="20"/>
        </w:rPr>
      </w:pPr>
    </w:p>
    <w:p w14:paraId="1A84EFBB" w14:textId="77777777" w:rsidR="00925449" w:rsidRPr="00925449" w:rsidRDefault="00925449" w:rsidP="00925449">
      <w:pPr>
        <w:pStyle w:val="NoSpacing"/>
        <w:spacing w:line="276" w:lineRule="auto"/>
        <w:jc w:val="both"/>
        <w:rPr>
          <w:color w:val="000000"/>
          <w:sz w:val="20"/>
          <w:szCs w:val="20"/>
        </w:rPr>
      </w:pPr>
      <w:r w:rsidRPr="00925449">
        <w:rPr>
          <w:rFonts w:ascii="Verdana" w:hAnsi="Verdana"/>
          <w:color w:val="000000"/>
          <w:sz w:val="20"/>
          <w:szCs w:val="20"/>
        </w:rPr>
        <w:t>Developed by a partnership of Belgian academics and established international broadcast technology manufacturers</w:t>
      </w:r>
      <w:r w:rsidRPr="00925449">
        <w:rPr>
          <w:rFonts w:ascii="Verdana" w:hAnsi="Verdana" w:cstheme="minorBidi"/>
          <w:sz w:val="20"/>
          <w:szCs w:val="20"/>
        </w:rPr>
        <w:t xml:space="preserve">, Studio.One employs cost-effective, ultra-high resolution cameras with wide angle and/or fish eye lenses to capture every aspect of a live event from multiple angles. The system is designed to integrate into a traditional or IP broadcast environment and blend seamlessly with Virtual Reality video production, making it ideal for remote internet or broadcast live productions such as music concerts, sports events, church services and conferences. </w:t>
      </w:r>
    </w:p>
    <w:p w14:paraId="78EDA402" w14:textId="77777777" w:rsidR="00925449" w:rsidRPr="00925449" w:rsidRDefault="00925449" w:rsidP="00925449">
      <w:pPr>
        <w:pStyle w:val="NoSpacing"/>
        <w:spacing w:line="276" w:lineRule="auto"/>
        <w:jc w:val="both"/>
        <w:rPr>
          <w:rFonts w:ascii="Verdana" w:hAnsi="Verdana" w:cstheme="minorBidi"/>
          <w:sz w:val="20"/>
          <w:szCs w:val="20"/>
        </w:rPr>
      </w:pPr>
    </w:p>
    <w:p w14:paraId="4FB9E114" w14:textId="14697263" w:rsidR="00925449" w:rsidRPr="00925449" w:rsidRDefault="00925449" w:rsidP="00925449">
      <w:pPr>
        <w:pStyle w:val="NoSpacing"/>
        <w:spacing w:line="276" w:lineRule="auto"/>
        <w:jc w:val="both"/>
        <w:rPr>
          <w:rFonts w:ascii="Verdana" w:hAnsi="Verdana" w:cstheme="minorBidi"/>
          <w:sz w:val="20"/>
          <w:szCs w:val="20"/>
        </w:rPr>
      </w:pPr>
      <w:r w:rsidRPr="00925449">
        <w:rPr>
          <w:rFonts w:ascii="Verdana" w:hAnsi="Verdana" w:cstheme="minorBidi"/>
          <w:sz w:val="20"/>
          <w:szCs w:val="20"/>
        </w:rPr>
        <w:t>Jan Eveleens, CEO of Axon which i</w:t>
      </w:r>
      <w:r w:rsidR="0056103D">
        <w:rPr>
          <w:rFonts w:ascii="Verdana" w:hAnsi="Verdana" w:cstheme="minorBidi"/>
          <w:sz w:val="20"/>
          <w:szCs w:val="20"/>
        </w:rPr>
        <w:t>s a founding partner in AzilPix and the company’s broadcast sales and support channel,</w:t>
      </w:r>
      <w:r w:rsidRPr="00925449">
        <w:rPr>
          <w:rFonts w:ascii="Verdana" w:hAnsi="Verdana" w:cstheme="minorBidi"/>
          <w:sz w:val="20"/>
          <w:szCs w:val="20"/>
        </w:rPr>
        <w:t xml:space="preserve"> says, “It is a great honour to be shortlisted for this award and we are thrilled that the enormous potential of AZilPix has been recognised by the prestigious IABM Game Changer Awards 2017. </w:t>
      </w:r>
    </w:p>
    <w:p w14:paraId="28FC9BF3" w14:textId="77777777" w:rsidR="00925449" w:rsidRPr="00925449" w:rsidRDefault="00925449" w:rsidP="00925449">
      <w:pPr>
        <w:pStyle w:val="NoSpacing"/>
        <w:spacing w:line="276" w:lineRule="auto"/>
        <w:jc w:val="both"/>
        <w:rPr>
          <w:rFonts w:ascii="Verdana" w:hAnsi="Verdana" w:cstheme="minorBidi"/>
          <w:sz w:val="20"/>
          <w:szCs w:val="20"/>
        </w:rPr>
      </w:pPr>
    </w:p>
    <w:p w14:paraId="7DF79164" w14:textId="77777777" w:rsidR="00925449" w:rsidRPr="00925449" w:rsidRDefault="00925449" w:rsidP="00925449">
      <w:pPr>
        <w:pStyle w:val="NoSpacing"/>
        <w:spacing w:line="276" w:lineRule="auto"/>
        <w:jc w:val="both"/>
        <w:rPr>
          <w:rFonts w:ascii="Verdana" w:hAnsi="Verdana" w:cstheme="minorBidi"/>
          <w:sz w:val="20"/>
          <w:szCs w:val="20"/>
          <w:lang w:val="en-US"/>
        </w:rPr>
      </w:pPr>
      <w:r w:rsidRPr="00925449">
        <w:rPr>
          <w:rFonts w:ascii="Verdana" w:hAnsi="Verdana" w:cstheme="minorBidi"/>
          <w:sz w:val="20"/>
          <w:szCs w:val="20"/>
        </w:rPr>
        <w:t xml:space="preserve">“Studio.One allows programme makers, especially those on tight budgets, to efficiently capture and stream broadcast quality content. It also gives them endless creative possibilities when it comes to deciding how they want their programme to look. </w:t>
      </w:r>
      <w:r w:rsidRPr="00925449">
        <w:rPr>
          <w:rFonts w:ascii="Verdana" w:hAnsi="Verdana" w:cstheme="minorBidi"/>
          <w:sz w:val="20"/>
          <w:szCs w:val="20"/>
          <w:lang w:val="en-US"/>
        </w:rPr>
        <w:t xml:space="preserve">By generating multiple ‘virtual’ cameras from a single physical camera and by using wide angle lenses, </w:t>
      </w:r>
      <w:proofErr w:type="spellStart"/>
      <w:r w:rsidRPr="00925449">
        <w:rPr>
          <w:rFonts w:ascii="Verdana" w:hAnsi="Verdana" w:cstheme="minorBidi"/>
          <w:sz w:val="20"/>
          <w:szCs w:val="20"/>
          <w:lang w:val="en-US"/>
        </w:rPr>
        <w:t>Studio.One</w:t>
      </w:r>
      <w:proofErr w:type="spellEnd"/>
      <w:r w:rsidRPr="00925449">
        <w:rPr>
          <w:rFonts w:ascii="Verdana" w:hAnsi="Verdana" w:cstheme="minorBidi"/>
          <w:sz w:val="20"/>
          <w:szCs w:val="20"/>
          <w:lang w:val="en-US"/>
        </w:rPr>
        <w:t xml:space="preserve"> ensures that </w:t>
      </w:r>
      <w:r w:rsidRPr="00925449">
        <w:rPr>
          <w:rFonts w:ascii="Verdana" w:hAnsi="Verdana" w:cstheme="minorBidi"/>
          <w:sz w:val="20"/>
          <w:szCs w:val="20"/>
        </w:rPr>
        <w:t>no aspect of a live event is ever missed</w:t>
      </w:r>
      <w:r w:rsidRPr="00925449">
        <w:rPr>
          <w:rFonts w:ascii="Verdana" w:hAnsi="Verdana" w:cstheme="minorBidi"/>
          <w:sz w:val="20"/>
          <w:szCs w:val="20"/>
          <w:lang w:val="en-US"/>
        </w:rPr>
        <w:t>.”</w:t>
      </w:r>
    </w:p>
    <w:p w14:paraId="1D919A8C" w14:textId="77777777" w:rsidR="00925449" w:rsidRPr="00925449" w:rsidRDefault="00925449" w:rsidP="00925449">
      <w:pPr>
        <w:pStyle w:val="NoSpacing"/>
        <w:spacing w:line="276" w:lineRule="auto"/>
        <w:jc w:val="both"/>
        <w:rPr>
          <w:rFonts w:ascii="Verdana" w:hAnsi="Verdana" w:cstheme="minorBidi"/>
          <w:sz w:val="20"/>
          <w:szCs w:val="20"/>
          <w:lang w:val="en-US"/>
        </w:rPr>
      </w:pPr>
    </w:p>
    <w:p w14:paraId="60FA146F" w14:textId="77777777" w:rsidR="00697E98" w:rsidRDefault="00925449" w:rsidP="00925449">
      <w:pPr>
        <w:pStyle w:val="NoSpacing"/>
        <w:spacing w:line="276" w:lineRule="auto"/>
        <w:jc w:val="both"/>
        <w:rPr>
          <w:rFonts w:ascii="Verdana" w:hAnsi="Verdana" w:cstheme="minorBidi"/>
          <w:sz w:val="20"/>
          <w:szCs w:val="20"/>
          <w:lang w:val="en-US"/>
        </w:rPr>
      </w:pPr>
      <w:r w:rsidRPr="00925449">
        <w:rPr>
          <w:rFonts w:ascii="Verdana" w:hAnsi="Verdana" w:cstheme="minorBidi"/>
          <w:sz w:val="20"/>
          <w:szCs w:val="20"/>
          <w:lang w:val="en-US"/>
        </w:rPr>
        <w:t>The IABM’s independent panel of judges will identify the winner of the Acquisition &amp; Production category and will announce the result at its Awards reception at NAB on Tuesday April 25, 2017.</w:t>
      </w:r>
      <w:r>
        <w:rPr>
          <w:rFonts w:ascii="Verdana" w:hAnsi="Verdana" w:cstheme="minorBidi"/>
          <w:sz w:val="20"/>
          <w:szCs w:val="20"/>
          <w:lang w:val="en-US"/>
        </w:rPr>
        <w:t xml:space="preserve"> </w:t>
      </w:r>
    </w:p>
    <w:p w14:paraId="0B6DA1F6" w14:textId="77777777" w:rsidR="00697E98" w:rsidRDefault="00697E98" w:rsidP="00925449">
      <w:pPr>
        <w:pStyle w:val="NoSpacing"/>
        <w:spacing w:line="276" w:lineRule="auto"/>
        <w:jc w:val="both"/>
        <w:rPr>
          <w:rFonts w:ascii="Verdana" w:hAnsi="Verdana" w:cstheme="minorBidi"/>
          <w:sz w:val="20"/>
          <w:szCs w:val="20"/>
          <w:lang w:val="en-US"/>
        </w:rPr>
      </w:pPr>
    </w:p>
    <w:p w14:paraId="2C378CBF" w14:textId="7DC555B0" w:rsidR="00925449" w:rsidRPr="00925449" w:rsidRDefault="00925449" w:rsidP="00925449">
      <w:pPr>
        <w:pStyle w:val="NoSpacing"/>
        <w:spacing w:line="276" w:lineRule="auto"/>
        <w:jc w:val="both"/>
        <w:rPr>
          <w:rFonts w:ascii="Verdana" w:hAnsi="Verdana" w:cstheme="minorBidi"/>
          <w:sz w:val="20"/>
          <w:szCs w:val="20"/>
          <w:lang w:val="en-US"/>
        </w:rPr>
      </w:pPr>
      <w:proofErr w:type="spellStart"/>
      <w:r w:rsidRPr="00925449">
        <w:rPr>
          <w:rFonts w:ascii="Verdana" w:hAnsi="Verdana" w:cstheme="minorBidi"/>
          <w:sz w:val="20"/>
          <w:szCs w:val="20"/>
          <w:lang w:val="en-US"/>
        </w:rPr>
        <w:t>AZilPix</w:t>
      </w:r>
      <w:proofErr w:type="spellEnd"/>
      <w:r w:rsidRPr="00925449">
        <w:rPr>
          <w:rFonts w:ascii="Verdana" w:hAnsi="Verdana" w:cstheme="minorBidi"/>
          <w:sz w:val="20"/>
          <w:szCs w:val="20"/>
          <w:lang w:val="en-US"/>
        </w:rPr>
        <w:t xml:space="preserve"> </w:t>
      </w:r>
      <w:proofErr w:type="spellStart"/>
      <w:r w:rsidRPr="00925449">
        <w:rPr>
          <w:rFonts w:ascii="Verdana" w:hAnsi="Verdana" w:cstheme="minorBidi"/>
          <w:sz w:val="20"/>
          <w:szCs w:val="20"/>
          <w:lang w:val="en-US"/>
        </w:rPr>
        <w:t>Studio.One</w:t>
      </w:r>
      <w:proofErr w:type="spellEnd"/>
      <w:r w:rsidRPr="00925449">
        <w:rPr>
          <w:rFonts w:ascii="Verdana" w:hAnsi="Verdana" w:cstheme="minorBidi"/>
          <w:sz w:val="20"/>
          <w:szCs w:val="20"/>
          <w:lang w:val="en-US"/>
        </w:rPr>
        <w:t xml:space="preserve"> </w:t>
      </w:r>
      <w:r>
        <w:rPr>
          <w:rFonts w:ascii="Verdana" w:hAnsi="Verdana" w:cstheme="minorBidi"/>
          <w:sz w:val="20"/>
          <w:szCs w:val="20"/>
          <w:lang w:val="en-US"/>
        </w:rPr>
        <w:t xml:space="preserve">will be on show </w:t>
      </w:r>
      <w:r w:rsidRPr="00925449">
        <w:rPr>
          <w:rFonts w:ascii="Verdana" w:hAnsi="Verdana" w:cstheme="minorBidi"/>
          <w:sz w:val="20"/>
          <w:szCs w:val="20"/>
          <w:lang w:val="en-US"/>
        </w:rPr>
        <w:t>during NAB 2017 on booth</w:t>
      </w:r>
      <w:r w:rsidR="0060725D">
        <w:rPr>
          <w:rFonts w:ascii="Verdana" w:hAnsi="Verdana" w:cstheme="minorBidi"/>
          <w:sz w:val="20"/>
          <w:szCs w:val="20"/>
          <w:lang w:val="en-US"/>
        </w:rPr>
        <w:t xml:space="preserve">s </w:t>
      </w:r>
      <w:r w:rsidR="0060725D" w:rsidRPr="0060725D">
        <w:rPr>
          <w:rFonts w:ascii="Verdana" w:hAnsi="Verdana" w:cstheme="minorBidi"/>
          <w:b/>
          <w:sz w:val="20"/>
          <w:szCs w:val="20"/>
          <w:lang w:val="en-US"/>
        </w:rPr>
        <w:t>N4506</w:t>
      </w:r>
      <w:r w:rsidR="0060725D">
        <w:rPr>
          <w:rFonts w:ascii="Verdana" w:hAnsi="Verdana" w:cstheme="minorBidi"/>
          <w:sz w:val="20"/>
          <w:szCs w:val="20"/>
          <w:lang w:val="en-US"/>
        </w:rPr>
        <w:t xml:space="preserve"> and</w:t>
      </w:r>
      <w:r w:rsidRPr="00925449">
        <w:rPr>
          <w:rFonts w:ascii="Verdana" w:hAnsi="Verdana" w:cstheme="minorBidi"/>
          <w:sz w:val="20"/>
          <w:szCs w:val="20"/>
          <w:lang w:val="en-US"/>
        </w:rPr>
        <w:t xml:space="preserve"> </w:t>
      </w:r>
      <w:r>
        <w:rPr>
          <w:rFonts w:ascii="Verdana" w:hAnsi="Verdana" w:cstheme="minorBidi"/>
          <w:b/>
          <w:sz w:val="20"/>
          <w:szCs w:val="20"/>
          <w:lang w:val="en-US"/>
        </w:rPr>
        <w:t>SU9817</w:t>
      </w:r>
      <w:r w:rsidRPr="00925449">
        <w:rPr>
          <w:rFonts w:ascii="Verdana" w:hAnsi="Verdana" w:cstheme="minorBidi"/>
          <w:sz w:val="20"/>
          <w:szCs w:val="20"/>
          <w:lang w:val="en-US"/>
        </w:rPr>
        <w:t>.</w:t>
      </w:r>
    </w:p>
    <w:p w14:paraId="6A1F3CDF" w14:textId="77777777" w:rsidR="00925449" w:rsidRPr="00925449" w:rsidRDefault="00925449" w:rsidP="00925449">
      <w:pPr>
        <w:pStyle w:val="NoSpacing"/>
        <w:spacing w:line="276" w:lineRule="auto"/>
        <w:jc w:val="both"/>
        <w:rPr>
          <w:rFonts w:ascii="Verdana" w:eastAsia="Times New Roman" w:hAnsi="Verdana"/>
          <w:b/>
          <w:sz w:val="20"/>
          <w:szCs w:val="20"/>
          <w:lang w:val="en-US" w:eastAsia="en-GB"/>
        </w:rPr>
      </w:pPr>
      <w:bookmarkStart w:id="0" w:name="_GoBack"/>
      <w:bookmarkEnd w:id="0"/>
    </w:p>
    <w:p w14:paraId="4B6F2DC6" w14:textId="77777777" w:rsidR="00925449" w:rsidRPr="00925449" w:rsidRDefault="00925449" w:rsidP="00925449">
      <w:pPr>
        <w:pStyle w:val="NoSpacing"/>
        <w:spacing w:line="276" w:lineRule="auto"/>
        <w:jc w:val="center"/>
        <w:rPr>
          <w:rFonts w:ascii="Verdana" w:hAnsi="Verdana"/>
          <w:b/>
          <w:sz w:val="20"/>
          <w:szCs w:val="20"/>
        </w:rPr>
      </w:pPr>
      <w:r w:rsidRPr="00925449">
        <w:rPr>
          <w:rFonts w:ascii="Verdana" w:hAnsi="Verdana"/>
          <w:b/>
          <w:sz w:val="20"/>
          <w:szCs w:val="20"/>
        </w:rPr>
        <w:t>-ends-</w:t>
      </w:r>
    </w:p>
    <w:p w14:paraId="6E37FB54" w14:textId="157E3425" w:rsidR="00CF074F" w:rsidRPr="00925449" w:rsidRDefault="00CF074F" w:rsidP="00925449">
      <w:pPr>
        <w:pStyle w:val="Body"/>
        <w:spacing w:line="276" w:lineRule="auto"/>
        <w:jc w:val="both"/>
        <w:rPr>
          <w:rFonts w:ascii="Verdana" w:hAnsi="Verdana"/>
          <w:sz w:val="20"/>
          <w:szCs w:val="20"/>
          <w:lang w:val="nl-NL"/>
        </w:rPr>
      </w:pPr>
    </w:p>
    <w:p w14:paraId="1AF343E1" w14:textId="1FCF6220" w:rsidR="00CF074F" w:rsidRPr="00925449" w:rsidRDefault="00CF074F" w:rsidP="00925449">
      <w:pPr>
        <w:widowControl w:val="0"/>
        <w:autoSpaceDE w:val="0"/>
        <w:autoSpaceDN w:val="0"/>
        <w:adjustRightInd w:val="0"/>
        <w:jc w:val="both"/>
        <w:rPr>
          <w:rFonts w:ascii="Verdana" w:hAnsi="Verdana" w:cs="Arial Unicode MS"/>
          <w:color w:val="000000"/>
          <w:sz w:val="20"/>
          <w:szCs w:val="20"/>
          <w:lang w:eastAsia="en-GB"/>
        </w:rPr>
      </w:pPr>
      <w:r w:rsidRPr="00925449">
        <w:rPr>
          <w:rFonts w:ascii="Verdana" w:hAnsi="Verdana" w:cs="Arial Unicode MS"/>
          <w:b/>
          <w:color w:val="000000"/>
          <w:sz w:val="20"/>
          <w:szCs w:val="20"/>
          <w:lang w:eastAsia="en-GB"/>
        </w:rPr>
        <w:t xml:space="preserve">About </w:t>
      </w:r>
      <w:proofErr w:type="spellStart"/>
      <w:r w:rsidRPr="00925449">
        <w:rPr>
          <w:rFonts w:ascii="Verdana" w:hAnsi="Verdana" w:cs="Arial Unicode MS"/>
          <w:b/>
          <w:color w:val="000000"/>
          <w:sz w:val="20"/>
          <w:szCs w:val="20"/>
          <w:lang w:eastAsia="en-GB"/>
        </w:rPr>
        <w:t>AZilPix</w:t>
      </w:r>
      <w:proofErr w:type="spellEnd"/>
    </w:p>
    <w:p w14:paraId="017FC0F2" w14:textId="77777777" w:rsidR="00CF074F" w:rsidRPr="00925449" w:rsidRDefault="00CF074F" w:rsidP="00CF074F">
      <w:pPr>
        <w:jc w:val="both"/>
        <w:rPr>
          <w:rFonts w:ascii="Verdana" w:hAnsi="Verdana" w:cs="Arial Unicode MS"/>
          <w:color w:val="000000"/>
          <w:sz w:val="20"/>
          <w:szCs w:val="20"/>
          <w:lang w:eastAsia="en-GB"/>
        </w:rPr>
      </w:pPr>
      <w:proofErr w:type="spellStart"/>
      <w:r w:rsidRPr="00925449">
        <w:rPr>
          <w:rFonts w:ascii="Verdana" w:hAnsi="Verdana" w:cs="Arial Unicode MS"/>
          <w:color w:val="000000"/>
          <w:sz w:val="20"/>
          <w:szCs w:val="20"/>
          <w:lang w:eastAsia="en-GB"/>
        </w:rPr>
        <w:t>AZilPix</w:t>
      </w:r>
      <w:proofErr w:type="spellEnd"/>
      <w:r w:rsidRPr="00925449">
        <w:rPr>
          <w:rFonts w:ascii="Verdana" w:hAnsi="Verdana" w:cs="Arial Unicode MS"/>
          <w:color w:val="000000"/>
          <w:sz w:val="20"/>
          <w:szCs w:val="20"/>
          <w:lang w:eastAsia="en-GB"/>
        </w:rPr>
        <w:t xml:space="preserve"> is a spin-off company of </w:t>
      </w:r>
      <w:hyperlink r:id="rId11" w:history="1">
        <w:r w:rsidRPr="00925449">
          <w:rPr>
            <w:rFonts w:ascii="Verdana" w:hAnsi="Verdana" w:cs="Arial Unicode MS"/>
            <w:color w:val="000000"/>
            <w:sz w:val="20"/>
            <w:szCs w:val="20"/>
            <w:lang w:eastAsia="en-GB"/>
          </w:rPr>
          <w:t>Hasselt University</w:t>
        </w:r>
      </w:hyperlink>
      <w:r w:rsidRPr="00925449">
        <w:rPr>
          <w:rFonts w:ascii="Verdana" w:hAnsi="Verdana" w:cs="Arial Unicode MS"/>
          <w:color w:val="000000"/>
          <w:sz w:val="20"/>
          <w:szCs w:val="20"/>
          <w:lang w:eastAsia="en-GB"/>
        </w:rPr>
        <w:t xml:space="preserve"> in Belgium  and </w:t>
      </w:r>
      <w:hyperlink r:id="rId12" w:history="1">
        <w:r w:rsidRPr="00925449">
          <w:rPr>
            <w:rFonts w:ascii="Verdana" w:hAnsi="Verdana" w:cs="Arial Unicode MS"/>
            <w:color w:val="000000"/>
            <w:sz w:val="20"/>
            <w:szCs w:val="20"/>
            <w:lang w:eastAsia="en-GB"/>
          </w:rPr>
          <w:t>iMinds</w:t>
        </w:r>
      </w:hyperlink>
      <w:r w:rsidRPr="00925449">
        <w:rPr>
          <w:rFonts w:ascii="Verdana" w:hAnsi="Verdana" w:cs="Arial Unicode MS"/>
          <w:color w:val="000000"/>
          <w:sz w:val="20"/>
          <w:szCs w:val="20"/>
          <w:lang w:eastAsia="en-GB"/>
        </w:rPr>
        <w:t xml:space="preserve">, founded by Jan </w:t>
      </w:r>
      <w:proofErr w:type="spellStart"/>
      <w:r w:rsidRPr="00925449">
        <w:rPr>
          <w:rFonts w:ascii="Verdana" w:hAnsi="Verdana" w:cs="Arial Unicode MS"/>
          <w:color w:val="000000"/>
          <w:sz w:val="20"/>
          <w:szCs w:val="20"/>
          <w:lang w:eastAsia="en-GB"/>
        </w:rPr>
        <w:t>Looijmans</w:t>
      </w:r>
      <w:proofErr w:type="spellEnd"/>
      <w:r w:rsidRPr="00925449">
        <w:rPr>
          <w:rFonts w:ascii="Verdana" w:hAnsi="Verdana" w:cs="Arial Unicode MS"/>
          <w:color w:val="000000"/>
          <w:sz w:val="20"/>
          <w:szCs w:val="20"/>
          <w:lang w:eastAsia="en-GB"/>
        </w:rPr>
        <w:t xml:space="preserve"> (CEO), Philippe </w:t>
      </w:r>
      <w:proofErr w:type="spellStart"/>
      <w:r w:rsidRPr="00925449">
        <w:rPr>
          <w:rFonts w:ascii="Verdana" w:hAnsi="Verdana" w:cs="Arial Unicode MS"/>
          <w:color w:val="000000"/>
          <w:sz w:val="20"/>
          <w:szCs w:val="20"/>
          <w:lang w:eastAsia="en-GB"/>
        </w:rPr>
        <w:t>Bekaert</w:t>
      </w:r>
      <w:proofErr w:type="spellEnd"/>
      <w:r w:rsidRPr="00925449">
        <w:rPr>
          <w:rFonts w:ascii="Verdana" w:hAnsi="Verdana" w:cs="Arial Unicode MS"/>
          <w:color w:val="000000"/>
          <w:sz w:val="20"/>
          <w:szCs w:val="20"/>
          <w:lang w:eastAsia="en-GB"/>
        </w:rPr>
        <w:t xml:space="preserve"> (video capture and processing engine), </w:t>
      </w:r>
      <w:hyperlink r:id="rId13" w:history="1">
        <w:r w:rsidRPr="00925449">
          <w:rPr>
            <w:rFonts w:ascii="Verdana" w:hAnsi="Verdana" w:cs="Arial Unicode MS"/>
            <w:color w:val="000000"/>
            <w:sz w:val="20"/>
            <w:szCs w:val="20"/>
            <w:lang w:eastAsia="en-GB"/>
          </w:rPr>
          <w:t>Michel Dewolf</w:t>
        </w:r>
      </w:hyperlink>
      <w:r w:rsidRPr="00925449">
        <w:rPr>
          <w:rFonts w:ascii="Verdana" w:hAnsi="Verdana" w:cs="Arial Unicode MS"/>
          <w:color w:val="000000"/>
          <w:sz w:val="20"/>
          <w:szCs w:val="20"/>
          <w:lang w:eastAsia="en-GB"/>
        </w:rPr>
        <w:t xml:space="preserve"> </w:t>
      </w:r>
      <w:r w:rsidRPr="00925449">
        <w:rPr>
          <w:rFonts w:ascii="Verdana" w:hAnsi="Verdana" w:cs="Arial Unicode MS"/>
          <w:color w:val="000000"/>
          <w:sz w:val="20"/>
          <w:szCs w:val="20"/>
          <w:lang w:eastAsia="en-GB"/>
        </w:rPr>
        <w:lastRenderedPageBreak/>
        <w:t xml:space="preserve">(integration and interfacing), </w:t>
      </w:r>
      <w:hyperlink r:id="rId14" w:history="1">
        <w:r w:rsidRPr="00925449">
          <w:rPr>
            <w:rFonts w:ascii="Verdana" w:hAnsi="Verdana" w:cs="Arial Unicode MS"/>
            <w:color w:val="000000"/>
            <w:sz w:val="20"/>
            <w:szCs w:val="20"/>
            <w:lang w:eastAsia="en-GB"/>
          </w:rPr>
          <w:t>AXON</w:t>
        </w:r>
      </w:hyperlink>
      <w:r w:rsidRPr="00925449">
        <w:rPr>
          <w:rFonts w:ascii="Verdana" w:hAnsi="Verdana" w:cs="Arial Unicode MS"/>
          <w:color w:val="000000"/>
          <w:sz w:val="20"/>
          <w:szCs w:val="20"/>
          <w:lang w:eastAsia="en-GB"/>
        </w:rPr>
        <w:t xml:space="preserve"> (headquarters, broadcast sales and support) and </w:t>
      </w:r>
      <w:hyperlink r:id="rId15" w:history="1">
        <w:r w:rsidRPr="00925449">
          <w:rPr>
            <w:rFonts w:ascii="Verdana" w:hAnsi="Verdana" w:cs="Arial Unicode MS"/>
            <w:color w:val="000000"/>
            <w:sz w:val="20"/>
            <w:szCs w:val="20"/>
            <w:lang w:eastAsia="en-GB"/>
          </w:rPr>
          <w:t>Arjan Akkermans</w:t>
        </w:r>
      </w:hyperlink>
      <w:r w:rsidRPr="00925449">
        <w:rPr>
          <w:rFonts w:ascii="Verdana" w:hAnsi="Verdana" w:cs="Arial Unicode MS"/>
          <w:color w:val="000000"/>
          <w:sz w:val="20"/>
          <w:szCs w:val="20"/>
          <w:lang w:eastAsia="en-GB"/>
        </w:rPr>
        <w:t xml:space="preserve">. </w:t>
      </w:r>
      <w:proofErr w:type="spellStart"/>
      <w:r w:rsidRPr="00925449">
        <w:rPr>
          <w:rFonts w:ascii="Verdana" w:hAnsi="Verdana" w:cs="Arial Unicode MS"/>
          <w:color w:val="000000"/>
          <w:sz w:val="20"/>
          <w:szCs w:val="20"/>
          <w:lang w:eastAsia="en-GB"/>
        </w:rPr>
        <w:t>Studio.One</w:t>
      </w:r>
      <w:proofErr w:type="spellEnd"/>
      <w:r w:rsidRPr="00925449">
        <w:rPr>
          <w:rFonts w:ascii="Verdana" w:hAnsi="Verdana" w:cs="Arial Unicode MS"/>
          <w:color w:val="000000"/>
          <w:sz w:val="20"/>
          <w:szCs w:val="20"/>
          <w:lang w:eastAsia="en-GB"/>
        </w:rPr>
        <w:t xml:space="preserve"> is the result of know-how gained in 15 years of research and development supported by the European </w:t>
      </w:r>
      <w:proofErr w:type="spellStart"/>
      <w:r w:rsidRPr="00925449">
        <w:rPr>
          <w:rFonts w:ascii="Verdana" w:hAnsi="Verdana" w:cs="Arial Unicode MS"/>
          <w:color w:val="000000"/>
          <w:sz w:val="20"/>
          <w:szCs w:val="20"/>
          <w:lang w:eastAsia="en-GB"/>
        </w:rPr>
        <w:t>Commision</w:t>
      </w:r>
      <w:proofErr w:type="spellEnd"/>
      <w:r w:rsidRPr="00925449">
        <w:rPr>
          <w:rFonts w:ascii="Verdana" w:hAnsi="Verdana" w:cs="Arial Unicode MS"/>
          <w:color w:val="000000"/>
          <w:sz w:val="20"/>
          <w:szCs w:val="20"/>
          <w:lang w:eastAsia="en-GB"/>
        </w:rPr>
        <w:t xml:space="preserve">, </w:t>
      </w:r>
      <w:hyperlink r:id="rId16" w:history="1">
        <w:r w:rsidRPr="00925449">
          <w:rPr>
            <w:rFonts w:ascii="Verdana" w:hAnsi="Verdana" w:cs="Arial Unicode MS"/>
            <w:color w:val="000000"/>
            <w:sz w:val="20"/>
            <w:szCs w:val="20"/>
            <w:lang w:eastAsia="en-GB"/>
          </w:rPr>
          <w:t>FWO</w:t>
        </w:r>
      </w:hyperlink>
      <w:r w:rsidRPr="00925449">
        <w:rPr>
          <w:rFonts w:ascii="Verdana" w:hAnsi="Verdana" w:cs="Arial Unicode MS"/>
          <w:color w:val="000000"/>
          <w:sz w:val="20"/>
          <w:szCs w:val="20"/>
          <w:lang w:eastAsia="en-GB"/>
        </w:rPr>
        <w:t xml:space="preserve"> and </w:t>
      </w:r>
      <w:hyperlink r:id="rId17" w:history="1">
        <w:r w:rsidRPr="00925449">
          <w:rPr>
            <w:rFonts w:ascii="Verdana" w:hAnsi="Verdana" w:cs="Arial Unicode MS"/>
            <w:color w:val="000000"/>
            <w:sz w:val="20"/>
            <w:szCs w:val="20"/>
            <w:lang w:eastAsia="en-GB"/>
          </w:rPr>
          <w:t>VLAIO</w:t>
        </w:r>
      </w:hyperlink>
      <w:r w:rsidRPr="00925449">
        <w:rPr>
          <w:rFonts w:ascii="Verdana" w:hAnsi="Verdana" w:cs="Arial Unicode MS"/>
          <w:color w:val="000000"/>
          <w:sz w:val="20"/>
          <w:szCs w:val="20"/>
          <w:lang w:eastAsia="en-GB"/>
        </w:rPr>
        <w:t xml:space="preserve">.  For further information visit </w:t>
      </w:r>
      <w:hyperlink r:id="rId18" w:history="1">
        <w:r w:rsidRPr="00925449">
          <w:rPr>
            <w:rFonts w:ascii="Verdana" w:hAnsi="Verdana" w:cs="Arial Unicode MS"/>
            <w:color w:val="000000"/>
            <w:sz w:val="20"/>
            <w:szCs w:val="20"/>
            <w:lang w:eastAsia="en-GB"/>
          </w:rPr>
          <w:t>www.azilpix.com</w:t>
        </w:r>
      </w:hyperlink>
      <w:r w:rsidRPr="00925449">
        <w:rPr>
          <w:rFonts w:ascii="Verdana" w:hAnsi="Verdana" w:cs="Arial Unicode MS"/>
          <w:color w:val="000000"/>
          <w:sz w:val="20"/>
          <w:szCs w:val="20"/>
          <w:lang w:eastAsia="en-GB"/>
        </w:rPr>
        <w:t xml:space="preserve"> </w:t>
      </w:r>
    </w:p>
    <w:p w14:paraId="29CC795F" w14:textId="77777777" w:rsidR="00CF074F" w:rsidRPr="00925449" w:rsidRDefault="00CF074F" w:rsidP="00C93DB7">
      <w:pPr>
        <w:pStyle w:val="NoSpacing"/>
        <w:spacing w:line="276" w:lineRule="auto"/>
        <w:jc w:val="both"/>
        <w:rPr>
          <w:rFonts w:ascii="Verdana" w:eastAsia="Arial Unicode MS" w:hAnsi="Verdana" w:cs="Arial Unicode MS"/>
          <w:color w:val="000000"/>
          <w:sz w:val="20"/>
          <w:szCs w:val="20"/>
          <w:bdr w:val="nil"/>
          <w:lang w:val="en-US" w:eastAsia="en-GB"/>
        </w:rPr>
      </w:pPr>
    </w:p>
    <w:p w14:paraId="2A5B9D04" w14:textId="77777777" w:rsidR="00925449" w:rsidRPr="00925449" w:rsidRDefault="00925449" w:rsidP="00925449">
      <w:pPr>
        <w:spacing w:line="276" w:lineRule="auto"/>
        <w:jc w:val="center"/>
        <w:rPr>
          <w:rFonts w:ascii="Verdana" w:hAnsi="Verdana" w:cs="Arial Unicode MS"/>
          <w:color w:val="000000"/>
          <w:sz w:val="20"/>
          <w:szCs w:val="20"/>
          <w:lang w:eastAsia="en-GB"/>
        </w:rPr>
      </w:pPr>
    </w:p>
    <w:p w14:paraId="17A37EFE" w14:textId="77777777" w:rsidR="00925449" w:rsidRPr="00925449" w:rsidRDefault="00925449" w:rsidP="00925449">
      <w:pPr>
        <w:widowControl w:val="0"/>
        <w:autoSpaceDE w:val="0"/>
        <w:autoSpaceDN w:val="0"/>
        <w:adjustRightInd w:val="0"/>
        <w:jc w:val="both"/>
        <w:rPr>
          <w:rFonts w:ascii="Verdana" w:hAnsi="Verdana" w:cs="Arial Unicode MS"/>
          <w:b/>
          <w:color w:val="000000"/>
          <w:sz w:val="20"/>
          <w:szCs w:val="20"/>
          <w:lang w:eastAsia="en-GB"/>
        </w:rPr>
      </w:pPr>
      <w:r w:rsidRPr="00925449">
        <w:rPr>
          <w:rFonts w:ascii="Verdana" w:hAnsi="Verdana" w:cs="Arial Unicode MS"/>
          <w:b/>
          <w:color w:val="000000"/>
          <w:sz w:val="20"/>
          <w:szCs w:val="20"/>
          <w:lang w:eastAsia="en-GB"/>
        </w:rPr>
        <w:t xml:space="preserve">For international broadcast sales and support enquiries, please contact </w:t>
      </w:r>
    </w:p>
    <w:p w14:paraId="764B9642" w14:textId="77777777" w:rsidR="00925449" w:rsidRPr="00925449" w:rsidRDefault="00925449" w:rsidP="00925449">
      <w:pPr>
        <w:widowControl w:val="0"/>
        <w:autoSpaceDE w:val="0"/>
        <w:autoSpaceDN w:val="0"/>
        <w:adjustRightInd w:val="0"/>
        <w:jc w:val="both"/>
        <w:rPr>
          <w:rFonts w:ascii="Verdana" w:hAnsi="Verdana" w:cs="Arial Unicode MS"/>
          <w:color w:val="000000"/>
          <w:sz w:val="20"/>
          <w:szCs w:val="20"/>
          <w:lang w:eastAsia="en-GB"/>
        </w:rPr>
      </w:pPr>
    </w:p>
    <w:p w14:paraId="4CD066D3" w14:textId="77777777" w:rsidR="00925449" w:rsidRPr="00925449" w:rsidRDefault="00925449" w:rsidP="00925449">
      <w:pPr>
        <w:widowControl w:val="0"/>
        <w:autoSpaceDE w:val="0"/>
        <w:autoSpaceDN w:val="0"/>
        <w:adjustRightInd w:val="0"/>
        <w:jc w:val="both"/>
        <w:rPr>
          <w:rFonts w:ascii="Verdana" w:hAnsi="Verdana" w:cs="Arial Unicode MS"/>
          <w:color w:val="000000"/>
          <w:sz w:val="20"/>
          <w:szCs w:val="20"/>
          <w:lang w:eastAsia="en-GB"/>
        </w:rPr>
      </w:pPr>
      <w:proofErr w:type="spellStart"/>
      <w:r w:rsidRPr="00925449">
        <w:rPr>
          <w:rFonts w:ascii="Verdana" w:hAnsi="Verdana" w:cs="Arial Unicode MS"/>
          <w:color w:val="000000"/>
          <w:sz w:val="20"/>
          <w:szCs w:val="20"/>
          <w:lang w:eastAsia="en-GB"/>
        </w:rPr>
        <w:t>AzilPix’s</w:t>
      </w:r>
      <w:proofErr w:type="spellEnd"/>
      <w:r w:rsidRPr="00925449">
        <w:rPr>
          <w:rFonts w:ascii="Verdana" w:hAnsi="Verdana" w:cs="Arial Unicode MS"/>
          <w:color w:val="000000"/>
          <w:sz w:val="20"/>
          <w:szCs w:val="20"/>
          <w:lang w:eastAsia="en-GB"/>
        </w:rPr>
        <w:t xml:space="preserve"> distribution partner, Axon Digital Design</w:t>
      </w:r>
    </w:p>
    <w:p w14:paraId="79C42630" w14:textId="72058870" w:rsidR="00C93DB7" w:rsidRPr="00925449" w:rsidRDefault="00925449" w:rsidP="00925449">
      <w:pPr>
        <w:pStyle w:val="NoSpacing"/>
        <w:spacing w:line="276" w:lineRule="auto"/>
        <w:jc w:val="both"/>
        <w:rPr>
          <w:rFonts w:ascii="Verdana" w:eastAsia="Arial Unicode MS" w:hAnsi="Verdana" w:cs="Arial Unicode MS"/>
          <w:color w:val="000000"/>
          <w:sz w:val="20"/>
          <w:szCs w:val="20"/>
          <w:bdr w:val="nil"/>
          <w:lang w:val="en-US" w:eastAsia="en-GB"/>
        </w:rPr>
      </w:pPr>
      <w:r w:rsidRPr="00925449">
        <w:rPr>
          <w:rFonts w:ascii="Verdana" w:hAnsi="Verdana" w:cs="Arial Unicode MS"/>
          <w:color w:val="000000"/>
          <w:sz w:val="20"/>
          <w:szCs w:val="20"/>
          <w:lang w:eastAsia="en-GB"/>
        </w:rPr>
        <w:t>Margot Timmermans / Geert-Jan Gussen</w:t>
      </w:r>
      <w:r w:rsidRPr="00925449">
        <w:rPr>
          <w:rFonts w:ascii="Verdana" w:hAnsi="Verdana" w:cs="Arial Unicode MS"/>
          <w:color w:val="000000"/>
          <w:sz w:val="20"/>
          <w:szCs w:val="20"/>
          <w:lang w:eastAsia="en-GB"/>
        </w:rPr>
        <w:tab/>
      </w:r>
    </w:p>
    <w:p w14:paraId="0B5A4A0D" w14:textId="260EFD15" w:rsidR="00C93DB7" w:rsidRPr="00925449" w:rsidRDefault="00925449" w:rsidP="00C93DB7">
      <w:pPr>
        <w:pStyle w:val="Body"/>
        <w:jc w:val="both"/>
        <w:rPr>
          <w:rFonts w:ascii="Verdana" w:hAnsi="Verdana"/>
          <w:sz w:val="20"/>
          <w:szCs w:val="20"/>
        </w:rPr>
      </w:pPr>
      <w:r w:rsidRPr="00925449">
        <w:rPr>
          <w:rFonts w:ascii="Verdana" w:hAnsi="Verdana"/>
          <w:sz w:val="20"/>
          <w:szCs w:val="20"/>
        </w:rPr>
        <w:t xml:space="preserve">Email: </w:t>
      </w:r>
      <w:hyperlink r:id="rId19" w:history="1">
        <w:r w:rsidRPr="00925449">
          <w:rPr>
            <w:rFonts w:ascii="Verdana" w:hAnsi="Verdana"/>
            <w:sz w:val="20"/>
            <w:szCs w:val="20"/>
          </w:rPr>
          <w:t>press@axon.tv</w:t>
        </w:r>
      </w:hyperlink>
    </w:p>
    <w:p w14:paraId="4F27FD35" w14:textId="77777777" w:rsidR="00C93DB7" w:rsidRPr="00925449" w:rsidRDefault="00C93DB7" w:rsidP="00D8591A">
      <w:pPr>
        <w:pStyle w:val="Body"/>
        <w:jc w:val="both"/>
        <w:rPr>
          <w:rFonts w:ascii="Verdana" w:hAnsi="Verdana"/>
          <w:sz w:val="20"/>
          <w:szCs w:val="20"/>
        </w:rPr>
      </w:pPr>
    </w:p>
    <w:p w14:paraId="5F6C8293" w14:textId="77777777" w:rsidR="00907435" w:rsidRPr="00925449" w:rsidRDefault="00907435" w:rsidP="00D8591A">
      <w:pPr>
        <w:pStyle w:val="Body"/>
        <w:jc w:val="both"/>
        <w:rPr>
          <w:rFonts w:ascii="Verdana" w:hAnsi="Verdana"/>
          <w:sz w:val="20"/>
          <w:szCs w:val="20"/>
        </w:rPr>
      </w:pPr>
    </w:p>
    <w:p w14:paraId="60DA20A2" w14:textId="77777777" w:rsidR="00907435" w:rsidRPr="009D6623" w:rsidRDefault="00907435" w:rsidP="00D8591A">
      <w:pPr>
        <w:pStyle w:val="Body"/>
        <w:jc w:val="both"/>
        <w:rPr>
          <w:rFonts w:asciiTheme="minorHAnsi" w:hAnsiTheme="minorHAnsi"/>
          <w:sz w:val="20"/>
          <w:szCs w:val="20"/>
        </w:rPr>
      </w:pPr>
    </w:p>
    <w:p w14:paraId="2B22E1E3" w14:textId="77777777" w:rsidR="00907435" w:rsidRPr="009D6623" w:rsidRDefault="00907435" w:rsidP="00D8591A">
      <w:pPr>
        <w:pStyle w:val="Body"/>
        <w:jc w:val="both"/>
        <w:rPr>
          <w:rFonts w:asciiTheme="minorHAnsi" w:hAnsiTheme="minorHAnsi"/>
          <w:sz w:val="20"/>
          <w:szCs w:val="20"/>
        </w:rPr>
      </w:pPr>
    </w:p>
    <w:sectPr w:rsidR="00907435" w:rsidRPr="009D6623">
      <w:headerReference w:type="default" r:id="rId20"/>
      <w:footerReference w:type="default" r:id="rId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6D708" w14:textId="77777777" w:rsidR="00A765DB" w:rsidRDefault="00A765DB">
      <w:r>
        <w:separator/>
      </w:r>
    </w:p>
  </w:endnote>
  <w:endnote w:type="continuationSeparator" w:id="0">
    <w:p w14:paraId="6B6BACAB" w14:textId="77777777" w:rsidR="00A765DB" w:rsidRDefault="00A7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175A" w14:textId="77777777" w:rsidR="00907435" w:rsidRDefault="00907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B3B5" w14:textId="77777777" w:rsidR="00A765DB" w:rsidRDefault="00A765DB">
      <w:r>
        <w:separator/>
      </w:r>
    </w:p>
  </w:footnote>
  <w:footnote w:type="continuationSeparator" w:id="0">
    <w:p w14:paraId="795B7396" w14:textId="77777777" w:rsidR="00A765DB" w:rsidRDefault="00A7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59B6" w14:textId="77777777" w:rsidR="00907435" w:rsidRDefault="00907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35"/>
    <w:rsid w:val="000A7F5A"/>
    <w:rsid w:val="00155DC0"/>
    <w:rsid w:val="001D3AAB"/>
    <w:rsid w:val="0026505A"/>
    <w:rsid w:val="002965AC"/>
    <w:rsid w:val="002B6DEC"/>
    <w:rsid w:val="0033694D"/>
    <w:rsid w:val="0038151E"/>
    <w:rsid w:val="003E2F26"/>
    <w:rsid w:val="003F2555"/>
    <w:rsid w:val="004232A8"/>
    <w:rsid w:val="00474971"/>
    <w:rsid w:val="0048037F"/>
    <w:rsid w:val="004C04AE"/>
    <w:rsid w:val="004F328B"/>
    <w:rsid w:val="00503A43"/>
    <w:rsid w:val="00535F73"/>
    <w:rsid w:val="0056103D"/>
    <w:rsid w:val="0060725D"/>
    <w:rsid w:val="006135A4"/>
    <w:rsid w:val="00653A25"/>
    <w:rsid w:val="00697E98"/>
    <w:rsid w:val="006D167D"/>
    <w:rsid w:val="00791A7E"/>
    <w:rsid w:val="007A7AD6"/>
    <w:rsid w:val="007B6C3D"/>
    <w:rsid w:val="0080451F"/>
    <w:rsid w:val="00877FA1"/>
    <w:rsid w:val="00907435"/>
    <w:rsid w:val="00925449"/>
    <w:rsid w:val="00950D3D"/>
    <w:rsid w:val="00966084"/>
    <w:rsid w:val="009743B5"/>
    <w:rsid w:val="009A5480"/>
    <w:rsid w:val="009D6623"/>
    <w:rsid w:val="00A17AE4"/>
    <w:rsid w:val="00A765DB"/>
    <w:rsid w:val="00A76BE3"/>
    <w:rsid w:val="00A9046F"/>
    <w:rsid w:val="00B975D1"/>
    <w:rsid w:val="00BC654F"/>
    <w:rsid w:val="00BE5D00"/>
    <w:rsid w:val="00BE6C45"/>
    <w:rsid w:val="00C00DB4"/>
    <w:rsid w:val="00C37667"/>
    <w:rsid w:val="00C56CA0"/>
    <w:rsid w:val="00C93DB7"/>
    <w:rsid w:val="00CF074F"/>
    <w:rsid w:val="00D728D4"/>
    <w:rsid w:val="00D8591A"/>
    <w:rsid w:val="00E41D2F"/>
    <w:rsid w:val="00E420DB"/>
    <w:rsid w:val="00EE32C6"/>
    <w:rsid w:val="00FA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A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38151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18"/>
      <w:szCs w:val="18"/>
      <w:bdr w:val="none" w:sz="0" w:space="0" w:color="auto"/>
      <w:lang w:val="en-GB"/>
    </w:rPr>
  </w:style>
  <w:style w:type="character" w:customStyle="1" w:styleId="BalloonTextChar">
    <w:name w:val="Balloon Text Char"/>
    <w:basedOn w:val="DefaultParagraphFont"/>
    <w:link w:val="BalloonText"/>
    <w:uiPriority w:val="99"/>
    <w:semiHidden/>
    <w:rsid w:val="0038151E"/>
    <w:rPr>
      <w:rFonts w:eastAsiaTheme="minorEastAsia"/>
      <w:sz w:val="18"/>
      <w:szCs w:val="18"/>
      <w:bdr w:val="none" w:sz="0" w:space="0" w:color="auto"/>
      <w:lang w:eastAsia="en-US"/>
    </w:rPr>
  </w:style>
  <w:style w:type="paragraph" w:styleId="NoSpacing">
    <w:name w:val="No Spacing"/>
    <w:uiPriority w:val="1"/>
    <w:qFormat/>
    <w:rsid w:val="00C93DB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wesam.com/" TargetMode="External"/><Relationship Id="rId18" Type="http://schemas.openxmlformats.org/officeDocument/2006/relationships/hyperlink" Target="http://www.azilpix.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minds.be/" TargetMode="External"/><Relationship Id="rId17" Type="http://schemas.openxmlformats.org/officeDocument/2006/relationships/hyperlink" Target="http://www.vlaio.be/" TargetMode="External"/><Relationship Id="rId2" Type="http://schemas.openxmlformats.org/officeDocument/2006/relationships/customXml" Target="../customXml/item2.xml"/><Relationship Id="rId16" Type="http://schemas.openxmlformats.org/officeDocument/2006/relationships/hyperlink" Target="http://www.fwo.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m.uhasselt.be/" TargetMode="External"/><Relationship Id="rId5" Type="http://schemas.openxmlformats.org/officeDocument/2006/relationships/settings" Target="settings.xml"/><Relationship Id="rId15" Type="http://schemas.openxmlformats.org/officeDocument/2006/relationships/hyperlink" Target="http://www.akkermans1811.com/"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mailto:marketing@axon.t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xon.tv/"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4a70a67871cb0952d6ded67568bd82bc">
  <xsd:schema xmlns:xsd="http://www.w3.org/2001/XMLSchema" xmlns:xs="http://www.w3.org/2001/XMLSchema" xmlns:p="http://schemas.microsoft.com/office/2006/metadata/properties" xmlns:ns2="a9cd40de-d5dc-4802-82b0-4813da422294" targetNamespace="http://schemas.microsoft.com/office/2006/metadata/properties" ma:root="true" ma:fieldsID="e6b432c421e2b92adb94f76444e364ef"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7FA0D-7198-4B4A-B2B7-C97DCFF68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7E7A3-446F-4EDE-8B73-E5E6AF848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25700-575D-454F-B535-674D62A3F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10</cp:revision>
  <cp:lastPrinted>2017-02-21T13:37:00Z</cp:lastPrinted>
  <dcterms:created xsi:type="dcterms:W3CDTF">2017-04-20T10:57:00Z</dcterms:created>
  <dcterms:modified xsi:type="dcterms:W3CDTF">2017-04-20T18:23:00Z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